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E61E0" w:rsidRPr="00932120" w14:paraId="3B16D3D4"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B523062"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UČNI NAČRT PREDMETA / COURSE SYLLABUS</w:t>
            </w:r>
          </w:p>
        </w:tc>
      </w:tr>
      <w:tr w:rsidR="00EE61E0" w:rsidRPr="00932120" w14:paraId="5CFE1D18" w14:textId="77777777" w:rsidTr="00B84790">
        <w:tc>
          <w:tcPr>
            <w:tcW w:w="1799" w:type="dxa"/>
            <w:gridSpan w:val="3"/>
          </w:tcPr>
          <w:p w14:paraId="75C936A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Predmet</w:t>
            </w:r>
            <w:proofErr w:type="spellEnd"/>
            <w:r w:rsidRPr="00932120">
              <w:rPr>
                <w:rFonts w:asciiTheme="majorHAnsi" w:hAnsiTheme="majorHAnsi" w:cstheme="majorHAns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3422E7C"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p>
        </w:tc>
      </w:tr>
      <w:tr w:rsidR="00EE61E0" w:rsidRPr="00932120" w14:paraId="680DB6F2" w14:textId="77777777" w:rsidTr="00B84790">
        <w:tc>
          <w:tcPr>
            <w:tcW w:w="1799" w:type="dxa"/>
            <w:gridSpan w:val="3"/>
          </w:tcPr>
          <w:p w14:paraId="1BAEF79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25D157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Philosophy of Education</w:t>
            </w:r>
          </w:p>
        </w:tc>
      </w:tr>
      <w:tr w:rsidR="00EE61E0" w:rsidRPr="00932120" w14:paraId="1FB9F7FF" w14:textId="77777777" w:rsidTr="00B84790">
        <w:tc>
          <w:tcPr>
            <w:tcW w:w="3307" w:type="dxa"/>
            <w:gridSpan w:val="5"/>
            <w:vAlign w:val="center"/>
          </w:tcPr>
          <w:p w14:paraId="713042A5" w14:textId="77777777" w:rsidR="00EE61E0" w:rsidRPr="00932120" w:rsidRDefault="00EE61E0" w:rsidP="00B84790">
            <w:pPr>
              <w:jc w:val="center"/>
              <w:rPr>
                <w:rFonts w:asciiTheme="majorHAnsi" w:hAnsiTheme="majorHAnsi" w:cstheme="majorHAnsi"/>
                <w:b/>
                <w:lang w:val="en-GB"/>
              </w:rPr>
            </w:pPr>
          </w:p>
        </w:tc>
        <w:tc>
          <w:tcPr>
            <w:tcW w:w="3401" w:type="dxa"/>
            <w:gridSpan w:val="8"/>
            <w:vAlign w:val="center"/>
          </w:tcPr>
          <w:p w14:paraId="6379A0E3" w14:textId="77777777" w:rsidR="00EE61E0" w:rsidRPr="00932120" w:rsidRDefault="00EE61E0" w:rsidP="00B84790">
            <w:pPr>
              <w:jc w:val="center"/>
              <w:rPr>
                <w:rFonts w:asciiTheme="majorHAnsi" w:hAnsiTheme="majorHAnsi" w:cstheme="majorHAnsi"/>
                <w:b/>
                <w:lang w:val="en-GB"/>
              </w:rPr>
            </w:pPr>
          </w:p>
        </w:tc>
        <w:tc>
          <w:tcPr>
            <w:tcW w:w="1558" w:type="dxa"/>
            <w:gridSpan w:val="2"/>
            <w:vAlign w:val="center"/>
          </w:tcPr>
          <w:p w14:paraId="4C1E0280" w14:textId="77777777" w:rsidR="00EE61E0" w:rsidRPr="00932120" w:rsidRDefault="00EE61E0" w:rsidP="00B84790">
            <w:pPr>
              <w:jc w:val="center"/>
              <w:rPr>
                <w:rFonts w:asciiTheme="majorHAnsi" w:hAnsiTheme="majorHAnsi" w:cstheme="majorHAnsi"/>
                <w:b/>
                <w:lang w:val="en-GB"/>
              </w:rPr>
            </w:pPr>
          </w:p>
        </w:tc>
        <w:tc>
          <w:tcPr>
            <w:tcW w:w="1424" w:type="dxa"/>
            <w:gridSpan w:val="3"/>
            <w:vAlign w:val="center"/>
          </w:tcPr>
          <w:p w14:paraId="3652C0C4" w14:textId="77777777" w:rsidR="00EE61E0" w:rsidRPr="00932120" w:rsidRDefault="00EE61E0" w:rsidP="00B84790">
            <w:pPr>
              <w:jc w:val="center"/>
              <w:rPr>
                <w:rFonts w:asciiTheme="majorHAnsi" w:hAnsiTheme="majorHAnsi" w:cstheme="majorHAnsi"/>
                <w:b/>
                <w:lang w:val="en-GB"/>
              </w:rPr>
            </w:pPr>
          </w:p>
        </w:tc>
      </w:tr>
      <w:tr w:rsidR="00EE61E0" w:rsidRPr="00932120" w14:paraId="107F4865" w14:textId="77777777" w:rsidTr="00B84790">
        <w:tc>
          <w:tcPr>
            <w:tcW w:w="3307" w:type="dxa"/>
            <w:gridSpan w:val="5"/>
            <w:tcBorders>
              <w:top w:val="nil"/>
              <w:left w:val="nil"/>
              <w:bottom w:val="single" w:sz="4" w:space="0" w:color="auto"/>
              <w:right w:val="nil"/>
            </w:tcBorders>
            <w:vAlign w:val="center"/>
          </w:tcPr>
          <w:p w14:paraId="3C6BAE7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program in </w:t>
            </w:r>
            <w:proofErr w:type="spellStart"/>
            <w:r w:rsidRPr="00932120">
              <w:rPr>
                <w:rFonts w:asciiTheme="majorHAnsi" w:hAnsiTheme="majorHAnsi" w:cstheme="majorHAnsi"/>
                <w:b/>
                <w:lang w:val="en-GB"/>
              </w:rPr>
              <w:t>stopnja</w:t>
            </w:r>
            <w:proofErr w:type="spellEnd"/>
          </w:p>
          <w:p w14:paraId="0A116B0B"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Study programme and level</w:t>
            </w:r>
          </w:p>
        </w:tc>
        <w:tc>
          <w:tcPr>
            <w:tcW w:w="3401" w:type="dxa"/>
            <w:gridSpan w:val="8"/>
            <w:tcBorders>
              <w:top w:val="nil"/>
              <w:left w:val="nil"/>
              <w:bottom w:val="single" w:sz="4" w:space="0" w:color="auto"/>
              <w:right w:val="nil"/>
            </w:tcBorders>
            <w:vAlign w:val="center"/>
          </w:tcPr>
          <w:p w14:paraId="59444D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smer</w:t>
            </w:r>
            <w:proofErr w:type="spellEnd"/>
          </w:p>
          <w:p w14:paraId="2C704684"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Study field</w:t>
            </w:r>
          </w:p>
        </w:tc>
        <w:tc>
          <w:tcPr>
            <w:tcW w:w="1558" w:type="dxa"/>
            <w:gridSpan w:val="2"/>
            <w:tcBorders>
              <w:top w:val="nil"/>
              <w:left w:val="nil"/>
              <w:bottom w:val="single" w:sz="4" w:space="0" w:color="auto"/>
              <w:right w:val="nil"/>
            </w:tcBorders>
            <w:vAlign w:val="center"/>
          </w:tcPr>
          <w:p w14:paraId="6A4DEF7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Letnik</w:t>
            </w:r>
            <w:proofErr w:type="spellEnd"/>
          </w:p>
          <w:p w14:paraId="4AE9C828"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Academic year</w:t>
            </w:r>
          </w:p>
        </w:tc>
        <w:tc>
          <w:tcPr>
            <w:tcW w:w="1424" w:type="dxa"/>
            <w:gridSpan w:val="3"/>
            <w:tcBorders>
              <w:top w:val="nil"/>
              <w:left w:val="nil"/>
              <w:bottom w:val="single" w:sz="4" w:space="0" w:color="auto"/>
              <w:right w:val="nil"/>
            </w:tcBorders>
            <w:vAlign w:val="center"/>
          </w:tcPr>
          <w:p w14:paraId="05B08B63"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p w14:paraId="60E01B2C"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tc>
      </w:tr>
      <w:tr w:rsidR="00EE61E0" w:rsidRPr="00932120" w14:paraId="261525AE"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090342"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CF0080"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52FC5A"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4A7D7F8" w14:textId="77777777" w:rsidR="00EE61E0" w:rsidRPr="00932120" w:rsidRDefault="00EE61E0" w:rsidP="00B84790">
            <w:pPr>
              <w:jc w:val="center"/>
              <w:rPr>
                <w:rFonts w:asciiTheme="majorHAnsi" w:hAnsiTheme="majorHAnsi" w:cstheme="majorHAnsi"/>
                <w:bCs/>
              </w:rPr>
            </w:pPr>
          </w:p>
        </w:tc>
      </w:tr>
      <w:tr w:rsidR="00EE61E0" w:rsidRPr="00932120" w14:paraId="587EAB5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533CDC"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 xml:space="preserve">Primary school teaching, </w:t>
            </w:r>
          </w:p>
          <w:p w14:paraId="585283AF"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2</w:t>
            </w:r>
            <w:r w:rsidRPr="00932120">
              <w:rPr>
                <w:rFonts w:asciiTheme="majorHAnsi" w:hAnsiTheme="majorHAnsi" w:cstheme="majorHAnsi"/>
                <w:bCs/>
                <w:vertAlign w:val="superscript"/>
                <w:lang w:val="en-GB"/>
              </w:rPr>
              <w:t>nd</w:t>
            </w:r>
            <w:r w:rsidRPr="00932120">
              <w:rPr>
                <w:rFonts w:asciiTheme="majorHAnsi" w:hAnsiTheme="majorHAnsi" w:cstheme="majorHAns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092C084"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8F07007"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w:t>
            </w:r>
            <w:r w:rsidRPr="00932120">
              <w:rPr>
                <w:rFonts w:asciiTheme="majorHAnsi" w:hAnsiTheme="majorHAnsi" w:cstheme="majorHAnsi"/>
                <w:bCs/>
                <w:vertAlign w:val="superscript"/>
                <w:lang w:val="en-GB"/>
              </w:rPr>
              <w:t>st</w:t>
            </w:r>
            <w:r w:rsidRPr="00932120">
              <w:rPr>
                <w:rFonts w:asciiTheme="majorHAnsi" w:hAnsiTheme="majorHAnsi" w:cstheme="majorHAns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06A1EC" w14:textId="77777777" w:rsidR="00EE61E0" w:rsidRPr="00932120" w:rsidRDefault="00EE61E0" w:rsidP="00B84790">
            <w:pPr>
              <w:jc w:val="center"/>
              <w:rPr>
                <w:rFonts w:asciiTheme="majorHAnsi" w:hAnsiTheme="majorHAnsi" w:cstheme="majorHAnsi"/>
                <w:bCs/>
                <w:lang w:val="en-GB"/>
              </w:rPr>
            </w:pPr>
          </w:p>
        </w:tc>
      </w:tr>
      <w:tr w:rsidR="00EE61E0" w:rsidRPr="00932120" w14:paraId="7978FABD" w14:textId="77777777" w:rsidTr="00B84790">
        <w:trPr>
          <w:trHeight w:val="103"/>
        </w:trPr>
        <w:tc>
          <w:tcPr>
            <w:tcW w:w="9690" w:type="dxa"/>
            <w:gridSpan w:val="18"/>
          </w:tcPr>
          <w:p w14:paraId="0E80ACFC" w14:textId="77777777" w:rsidR="00EE61E0" w:rsidRPr="00932120" w:rsidRDefault="00EE61E0" w:rsidP="00B84790">
            <w:pPr>
              <w:rPr>
                <w:rFonts w:asciiTheme="majorHAnsi" w:hAnsiTheme="majorHAnsi" w:cstheme="majorHAnsi"/>
                <w:b/>
                <w:bCs/>
                <w:lang w:val="en-GB"/>
              </w:rPr>
            </w:pPr>
          </w:p>
        </w:tc>
      </w:tr>
      <w:tr w:rsidR="00EE61E0" w:rsidRPr="00932120" w14:paraId="1D0FCF7A" w14:textId="77777777" w:rsidTr="00B84790">
        <w:tc>
          <w:tcPr>
            <w:tcW w:w="5718" w:type="dxa"/>
            <w:gridSpan w:val="12"/>
            <w:tcBorders>
              <w:top w:val="nil"/>
              <w:left w:val="nil"/>
              <w:bottom w:val="nil"/>
              <w:right w:val="single" w:sz="4" w:space="0" w:color="auto"/>
            </w:tcBorders>
          </w:tcPr>
          <w:p w14:paraId="31381188"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Vrsta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F056566"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Obvezni</w:t>
            </w:r>
            <w:proofErr w:type="spellEnd"/>
            <w:r w:rsidRPr="00932120">
              <w:rPr>
                <w:rFonts w:asciiTheme="majorHAnsi" w:hAnsiTheme="majorHAnsi" w:cstheme="majorHAnsi"/>
                <w:lang w:val="en-GB"/>
              </w:rPr>
              <w:t>/ Compulsory</w:t>
            </w:r>
          </w:p>
        </w:tc>
      </w:tr>
      <w:tr w:rsidR="00EE61E0" w:rsidRPr="00932120" w14:paraId="642FCB1C" w14:textId="77777777" w:rsidTr="00B84790">
        <w:tc>
          <w:tcPr>
            <w:tcW w:w="5718" w:type="dxa"/>
            <w:gridSpan w:val="12"/>
          </w:tcPr>
          <w:p w14:paraId="0297317F" w14:textId="77777777" w:rsidR="00EE61E0" w:rsidRPr="00932120" w:rsidRDefault="00EE61E0" w:rsidP="00B84790">
            <w:pPr>
              <w:rPr>
                <w:rFonts w:asciiTheme="majorHAnsi" w:hAnsiTheme="majorHAnsi" w:cstheme="majorHAnsi"/>
                <w:b/>
                <w:lang w:val="en-GB"/>
              </w:rPr>
            </w:pPr>
          </w:p>
        </w:tc>
        <w:tc>
          <w:tcPr>
            <w:tcW w:w="3972" w:type="dxa"/>
            <w:gridSpan w:val="6"/>
            <w:tcBorders>
              <w:top w:val="single" w:sz="4" w:space="0" w:color="auto"/>
              <w:left w:val="nil"/>
              <w:bottom w:val="single" w:sz="4" w:space="0" w:color="auto"/>
              <w:right w:val="nil"/>
            </w:tcBorders>
          </w:tcPr>
          <w:p w14:paraId="7D52951F" w14:textId="77777777" w:rsidR="00EE61E0" w:rsidRPr="00932120" w:rsidRDefault="00EE61E0" w:rsidP="00B84790">
            <w:pPr>
              <w:rPr>
                <w:rFonts w:asciiTheme="majorHAnsi" w:hAnsiTheme="majorHAnsi" w:cstheme="majorHAnsi"/>
                <w:lang w:val="en-GB"/>
              </w:rPr>
            </w:pPr>
          </w:p>
        </w:tc>
      </w:tr>
      <w:tr w:rsidR="00EE61E0" w:rsidRPr="00932120" w14:paraId="512A7CEE" w14:textId="77777777" w:rsidTr="00B84790">
        <w:tc>
          <w:tcPr>
            <w:tcW w:w="5718" w:type="dxa"/>
            <w:gridSpan w:val="12"/>
            <w:tcBorders>
              <w:top w:val="nil"/>
              <w:left w:val="nil"/>
              <w:bottom w:val="nil"/>
              <w:right w:val="single" w:sz="4" w:space="0" w:color="auto"/>
            </w:tcBorders>
          </w:tcPr>
          <w:p w14:paraId="188FE3E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Univerzitetna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koda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32658D3" w14:textId="77777777" w:rsidR="00EE61E0" w:rsidRPr="00932120" w:rsidRDefault="00EE61E0" w:rsidP="00B84790">
            <w:pPr>
              <w:rPr>
                <w:rFonts w:asciiTheme="majorHAnsi" w:hAnsiTheme="majorHAnsi" w:cstheme="majorHAnsi"/>
                <w:lang w:val="en-GB"/>
              </w:rPr>
            </w:pPr>
          </w:p>
        </w:tc>
      </w:tr>
      <w:tr w:rsidR="00EE61E0" w:rsidRPr="00932120" w14:paraId="4ADE8FA7" w14:textId="77777777" w:rsidTr="00B84790">
        <w:tc>
          <w:tcPr>
            <w:tcW w:w="9690" w:type="dxa"/>
            <w:gridSpan w:val="18"/>
          </w:tcPr>
          <w:p w14:paraId="66078DFA" w14:textId="77777777" w:rsidR="00EE61E0" w:rsidRPr="00932120" w:rsidRDefault="00EE61E0" w:rsidP="00B84790">
            <w:pPr>
              <w:rPr>
                <w:rFonts w:asciiTheme="majorHAnsi" w:hAnsiTheme="majorHAnsi" w:cstheme="majorHAnsi"/>
                <w:lang w:val="en-GB"/>
              </w:rPr>
            </w:pPr>
          </w:p>
        </w:tc>
      </w:tr>
      <w:tr w:rsidR="00EE61E0" w:rsidRPr="00932120" w14:paraId="4C1F0F23" w14:textId="77777777" w:rsidTr="00B84790">
        <w:tc>
          <w:tcPr>
            <w:tcW w:w="1410" w:type="dxa"/>
            <w:tcBorders>
              <w:top w:val="nil"/>
              <w:left w:val="nil"/>
              <w:bottom w:val="single" w:sz="4" w:space="0" w:color="auto"/>
              <w:right w:val="nil"/>
            </w:tcBorders>
            <w:vAlign w:val="center"/>
          </w:tcPr>
          <w:p w14:paraId="5739DFB8"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p>
          <w:p w14:paraId="62487ED1"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Lectures</w:t>
            </w:r>
          </w:p>
        </w:tc>
        <w:tc>
          <w:tcPr>
            <w:tcW w:w="1410" w:type="dxa"/>
            <w:gridSpan w:val="3"/>
            <w:tcBorders>
              <w:top w:val="nil"/>
              <w:left w:val="nil"/>
              <w:bottom w:val="single" w:sz="4" w:space="0" w:color="auto"/>
              <w:right w:val="nil"/>
            </w:tcBorders>
            <w:vAlign w:val="center"/>
          </w:tcPr>
          <w:p w14:paraId="12360420"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p w14:paraId="3D48FE31"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tc>
        <w:tc>
          <w:tcPr>
            <w:tcW w:w="1418" w:type="dxa"/>
            <w:gridSpan w:val="3"/>
            <w:tcBorders>
              <w:top w:val="nil"/>
              <w:left w:val="nil"/>
              <w:bottom w:val="single" w:sz="4" w:space="0" w:color="auto"/>
              <w:right w:val="nil"/>
            </w:tcBorders>
            <w:vAlign w:val="center"/>
          </w:tcPr>
          <w:p w14:paraId="344C6A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p>
          <w:p w14:paraId="72B0D61A"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Tutorial</w:t>
            </w:r>
          </w:p>
        </w:tc>
        <w:tc>
          <w:tcPr>
            <w:tcW w:w="1418" w:type="dxa"/>
            <w:gridSpan w:val="4"/>
            <w:tcBorders>
              <w:top w:val="nil"/>
              <w:left w:val="nil"/>
              <w:bottom w:val="single" w:sz="4" w:space="0" w:color="auto"/>
              <w:right w:val="nil"/>
            </w:tcBorders>
            <w:vAlign w:val="center"/>
          </w:tcPr>
          <w:p w14:paraId="0512A91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Klinične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vaje</w:t>
            </w:r>
            <w:proofErr w:type="spellEnd"/>
          </w:p>
          <w:p w14:paraId="37EEBF89"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Work</w:t>
            </w:r>
          </w:p>
        </w:tc>
        <w:tc>
          <w:tcPr>
            <w:tcW w:w="1417" w:type="dxa"/>
            <w:gridSpan w:val="3"/>
            <w:tcBorders>
              <w:top w:val="nil"/>
              <w:left w:val="nil"/>
              <w:bottom w:val="single" w:sz="4" w:space="0" w:color="auto"/>
              <w:right w:val="nil"/>
            </w:tcBorders>
            <w:vAlign w:val="center"/>
          </w:tcPr>
          <w:p w14:paraId="5D36CA3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Druge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oblike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študija</w:t>
            </w:r>
            <w:proofErr w:type="spellEnd"/>
          </w:p>
          <w:p w14:paraId="19F8FCA6"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Other stud. commitments</w:t>
            </w:r>
          </w:p>
        </w:tc>
        <w:tc>
          <w:tcPr>
            <w:tcW w:w="1417" w:type="dxa"/>
            <w:gridSpan w:val="2"/>
            <w:tcBorders>
              <w:top w:val="nil"/>
              <w:left w:val="nil"/>
              <w:bottom w:val="single" w:sz="4" w:space="0" w:color="auto"/>
              <w:right w:val="nil"/>
            </w:tcBorders>
            <w:vAlign w:val="center"/>
          </w:tcPr>
          <w:p w14:paraId="00011D2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Samost</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delo</w:t>
            </w:r>
            <w:proofErr w:type="spellEnd"/>
          </w:p>
          <w:p w14:paraId="45C871D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Individ</w:t>
            </w:r>
            <w:proofErr w:type="spellEnd"/>
            <w:r w:rsidRPr="00932120">
              <w:rPr>
                <w:rFonts w:asciiTheme="majorHAnsi" w:hAnsiTheme="majorHAnsi" w:cstheme="majorHAnsi"/>
                <w:b/>
                <w:lang w:val="en-GB"/>
              </w:rPr>
              <w:t>. work</w:t>
            </w:r>
          </w:p>
        </w:tc>
        <w:tc>
          <w:tcPr>
            <w:tcW w:w="132" w:type="dxa"/>
            <w:vAlign w:val="center"/>
          </w:tcPr>
          <w:p w14:paraId="35C4AEBC" w14:textId="77777777" w:rsidR="00EE61E0" w:rsidRPr="00932120" w:rsidRDefault="00EE61E0" w:rsidP="00B84790">
            <w:pPr>
              <w:jc w:val="center"/>
              <w:rPr>
                <w:rFonts w:asciiTheme="majorHAnsi" w:hAnsiTheme="majorHAnsi" w:cstheme="majorHAnsi"/>
                <w:b/>
                <w:bCs/>
                <w:lang w:val="en-GB"/>
              </w:rPr>
            </w:pPr>
          </w:p>
        </w:tc>
        <w:tc>
          <w:tcPr>
            <w:tcW w:w="1068" w:type="dxa"/>
            <w:tcBorders>
              <w:top w:val="nil"/>
              <w:left w:val="nil"/>
              <w:bottom w:val="single" w:sz="4" w:space="0" w:color="auto"/>
              <w:right w:val="nil"/>
            </w:tcBorders>
            <w:vAlign w:val="center"/>
          </w:tcPr>
          <w:p w14:paraId="55703145"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ECTS</w:t>
            </w:r>
          </w:p>
        </w:tc>
      </w:tr>
      <w:tr w:rsidR="00EE61E0" w:rsidRPr="00932120" w14:paraId="7673C44C"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94A135" w14:textId="45A0C217"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F952E3"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5ED7FC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34B6FFA"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013814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52F76E" w14:textId="4342D52E"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60</w:t>
            </w:r>
          </w:p>
        </w:tc>
        <w:tc>
          <w:tcPr>
            <w:tcW w:w="132" w:type="dxa"/>
            <w:tcBorders>
              <w:top w:val="nil"/>
              <w:left w:val="single" w:sz="4" w:space="0" w:color="auto"/>
              <w:bottom w:val="nil"/>
              <w:right w:val="single" w:sz="4" w:space="0" w:color="auto"/>
            </w:tcBorders>
            <w:vAlign w:val="center"/>
          </w:tcPr>
          <w:p w14:paraId="34EAF5C0" w14:textId="77777777" w:rsidR="00EE61E0" w:rsidRPr="00932120" w:rsidRDefault="00EE61E0" w:rsidP="00B84790">
            <w:pPr>
              <w:jc w:val="center"/>
              <w:rPr>
                <w:rFonts w:asciiTheme="majorHAnsi" w:hAnsiTheme="majorHAnsi" w:cstheme="majorHAns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4E2A8D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3</w:t>
            </w:r>
          </w:p>
        </w:tc>
      </w:tr>
      <w:tr w:rsidR="00EE61E0" w:rsidRPr="00932120" w14:paraId="474FCCEE" w14:textId="77777777" w:rsidTr="00B84790">
        <w:tc>
          <w:tcPr>
            <w:tcW w:w="9690" w:type="dxa"/>
            <w:gridSpan w:val="18"/>
          </w:tcPr>
          <w:p w14:paraId="523E9E68" w14:textId="77777777" w:rsidR="00EE61E0" w:rsidRPr="00932120" w:rsidRDefault="00EE61E0" w:rsidP="00B84790">
            <w:pPr>
              <w:rPr>
                <w:rFonts w:asciiTheme="majorHAnsi" w:hAnsiTheme="majorHAnsi" w:cstheme="majorHAnsi"/>
                <w:b/>
                <w:bCs/>
                <w:lang w:val="en-GB"/>
              </w:rPr>
            </w:pPr>
          </w:p>
        </w:tc>
      </w:tr>
      <w:tr w:rsidR="00EE61E0" w:rsidRPr="00932120" w14:paraId="21194830" w14:textId="77777777" w:rsidTr="00B84790">
        <w:tc>
          <w:tcPr>
            <w:tcW w:w="3307" w:type="dxa"/>
            <w:gridSpan w:val="5"/>
          </w:tcPr>
          <w:p w14:paraId="5B75956F"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Nosilec</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8F2AE66" w14:textId="77777777" w:rsidR="00EE61E0" w:rsidRPr="00932120" w:rsidRDefault="00EE61E0" w:rsidP="00B84790">
            <w:pPr>
              <w:rPr>
                <w:rFonts w:asciiTheme="majorHAnsi" w:hAnsiTheme="majorHAnsi" w:cstheme="majorHAnsi"/>
                <w:lang w:val="en-GB"/>
              </w:rPr>
            </w:pPr>
            <w:proofErr w:type="spellStart"/>
            <w:proofErr w:type="gramStart"/>
            <w:r w:rsidRPr="00932120">
              <w:rPr>
                <w:rFonts w:asciiTheme="majorHAnsi" w:hAnsiTheme="majorHAnsi" w:cstheme="majorHAnsi"/>
                <w:lang w:val="en-GB"/>
              </w:rPr>
              <w:t>izr</w:t>
            </w:r>
            <w:proofErr w:type="spellEnd"/>
            <w:proofErr w:type="gramEnd"/>
            <w:r w:rsidRPr="00932120">
              <w:rPr>
                <w:rFonts w:asciiTheme="majorHAnsi" w:hAnsiTheme="majorHAnsi" w:cstheme="majorHAnsi"/>
                <w:lang w:val="en-GB"/>
              </w:rPr>
              <w:t>. prof. dr. Tomaž Grušovnik</w:t>
            </w:r>
          </w:p>
        </w:tc>
      </w:tr>
      <w:tr w:rsidR="00EE61E0" w:rsidRPr="00932120" w14:paraId="45E12C0F" w14:textId="77777777" w:rsidTr="00B84790">
        <w:tc>
          <w:tcPr>
            <w:tcW w:w="9690" w:type="dxa"/>
            <w:gridSpan w:val="18"/>
          </w:tcPr>
          <w:p w14:paraId="61F317B3" w14:textId="77777777" w:rsidR="00EE61E0" w:rsidRPr="00932120" w:rsidRDefault="00EE61E0" w:rsidP="00B84790">
            <w:pPr>
              <w:rPr>
                <w:rFonts w:asciiTheme="majorHAnsi" w:hAnsiTheme="majorHAnsi" w:cstheme="majorHAnsi"/>
                <w:lang w:val="en-GB"/>
              </w:rPr>
            </w:pPr>
          </w:p>
        </w:tc>
      </w:tr>
      <w:tr w:rsidR="00EE61E0" w:rsidRPr="00932120" w14:paraId="204B8157" w14:textId="77777777" w:rsidTr="00B84790">
        <w:tc>
          <w:tcPr>
            <w:tcW w:w="1641" w:type="dxa"/>
            <w:gridSpan w:val="2"/>
            <w:vMerge w:val="restart"/>
          </w:tcPr>
          <w:p w14:paraId="6A6402DB"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Jeziki</w:t>
            </w:r>
            <w:proofErr w:type="spellEnd"/>
            <w:r w:rsidRPr="00932120">
              <w:rPr>
                <w:rFonts w:asciiTheme="majorHAnsi" w:hAnsiTheme="majorHAnsi" w:cstheme="majorHAnsi"/>
                <w:b/>
                <w:lang w:val="en-GB"/>
              </w:rPr>
              <w:t xml:space="preserve"> / </w:t>
            </w:r>
          </w:p>
          <w:p w14:paraId="19CE695F"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b/>
                <w:lang w:val="en-GB"/>
              </w:rPr>
              <w:t>Languages:</w:t>
            </w:r>
          </w:p>
        </w:tc>
        <w:tc>
          <w:tcPr>
            <w:tcW w:w="2241" w:type="dxa"/>
            <w:gridSpan w:val="4"/>
          </w:tcPr>
          <w:p w14:paraId="1EAD24E0"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r w:rsidRPr="00932120">
              <w:rPr>
                <w:rFonts w:asciiTheme="majorHAnsi" w:hAnsiTheme="majorHAnsi" w:cstheme="majorHAns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736C642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3FB415E7" w14:textId="77777777" w:rsidTr="00B84790">
        <w:trPr>
          <w:trHeight w:val="215"/>
        </w:trPr>
        <w:tc>
          <w:tcPr>
            <w:tcW w:w="1641" w:type="dxa"/>
            <w:gridSpan w:val="2"/>
            <w:vMerge/>
            <w:vAlign w:val="center"/>
          </w:tcPr>
          <w:p w14:paraId="0BADB79B" w14:textId="77777777" w:rsidR="00EE61E0" w:rsidRPr="00932120" w:rsidRDefault="00EE61E0" w:rsidP="00B84790">
            <w:pPr>
              <w:rPr>
                <w:rFonts w:asciiTheme="majorHAnsi" w:hAnsiTheme="majorHAnsi" w:cstheme="majorHAnsi"/>
                <w:b/>
                <w:bCs/>
                <w:lang w:val="en-GB"/>
              </w:rPr>
            </w:pPr>
          </w:p>
        </w:tc>
        <w:tc>
          <w:tcPr>
            <w:tcW w:w="2241" w:type="dxa"/>
            <w:gridSpan w:val="4"/>
          </w:tcPr>
          <w:p w14:paraId="22697659"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r w:rsidRPr="00932120">
              <w:rPr>
                <w:rFonts w:asciiTheme="majorHAnsi" w:hAnsiTheme="majorHAnsi" w:cstheme="majorHAns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2EE014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449868DF" w14:textId="77777777" w:rsidTr="00B84790">
        <w:tc>
          <w:tcPr>
            <w:tcW w:w="4728" w:type="dxa"/>
            <w:gridSpan w:val="9"/>
            <w:tcBorders>
              <w:top w:val="nil"/>
              <w:left w:val="nil"/>
              <w:bottom w:val="single" w:sz="4" w:space="0" w:color="auto"/>
              <w:right w:val="nil"/>
            </w:tcBorders>
          </w:tcPr>
          <w:p w14:paraId="7AB90439" w14:textId="77777777" w:rsidR="00EE61E0" w:rsidRPr="00932120" w:rsidRDefault="00EE61E0" w:rsidP="00B84790">
            <w:pPr>
              <w:rPr>
                <w:rFonts w:asciiTheme="majorHAnsi" w:hAnsiTheme="majorHAnsi" w:cstheme="majorHAnsi"/>
                <w:b/>
                <w:bCs/>
              </w:rPr>
            </w:pPr>
          </w:p>
          <w:p w14:paraId="26E3FF96" w14:textId="77777777" w:rsidR="00EE61E0" w:rsidRPr="00932120" w:rsidRDefault="00EE61E0" w:rsidP="00B84790">
            <w:pPr>
              <w:rPr>
                <w:rFonts w:asciiTheme="majorHAnsi" w:hAnsiTheme="majorHAnsi" w:cstheme="majorHAnsi"/>
                <w:b/>
              </w:rPr>
            </w:pPr>
            <w:r w:rsidRPr="00932120">
              <w:rPr>
                <w:rFonts w:asciiTheme="majorHAnsi" w:hAnsiTheme="majorHAnsi" w:cstheme="majorHAnsi"/>
                <w:b/>
              </w:rPr>
              <w:t>Pogoji za vključitev v delo oz. za opravljanje študijskih obveznosti:</w:t>
            </w:r>
          </w:p>
        </w:tc>
        <w:tc>
          <w:tcPr>
            <w:tcW w:w="142" w:type="dxa"/>
          </w:tcPr>
          <w:p w14:paraId="13D0E128" w14:textId="77777777" w:rsidR="00EE61E0" w:rsidRPr="00932120" w:rsidRDefault="00EE61E0" w:rsidP="00B84790">
            <w:pPr>
              <w:rPr>
                <w:rFonts w:asciiTheme="majorHAnsi" w:hAnsiTheme="majorHAnsi" w:cstheme="majorHAnsi"/>
                <w:b/>
              </w:rPr>
            </w:pPr>
          </w:p>
          <w:p w14:paraId="4F5A6FD5" w14:textId="77777777" w:rsidR="00EE61E0" w:rsidRPr="00932120" w:rsidRDefault="00EE61E0" w:rsidP="00B84790">
            <w:pPr>
              <w:rPr>
                <w:rFonts w:asciiTheme="majorHAnsi" w:hAnsiTheme="majorHAnsi" w:cstheme="majorHAnsi"/>
                <w:b/>
              </w:rPr>
            </w:pPr>
          </w:p>
        </w:tc>
        <w:tc>
          <w:tcPr>
            <w:tcW w:w="4820" w:type="dxa"/>
            <w:gridSpan w:val="8"/>
            <w:tcBorders>
              <w:top w:val="nil"/>
              <w:left w:val="nil"/>
              <w:bottom w:val="single" w:sz="4" w:space="0" w:color="auto"/>
              <w:right w:val="nil"/>
            </w:tcBorders>
          </w:tcPr>
          <w:p w14:paraId="5B810FF9" w14:textId="77777777" w:rsidR="00EE61E0" w:rsidRPr="00932120" w:rsidRDefault="00EE61E0" w:rsidP="00B84790">
            <w:pPr>
              <w:rPr>
                <w:rFonts w:asciiTheme="majorHAnsi" w:hAnsiTheme="majorHAnsi" w:cstheme="majorHAnsi"/>
                <w:b/>
              </w:rPr>
            </w:pPr>
          </w:p>
          <w:p w14:paraId="014EBC3F"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Prerequisites:</w:t>
            </w:r>
          </w:p>
        </w:tc>
      </w:tr>
      <w:tr w:rsidR="00EE61E0" w:rsidRPr="00932120" w14:paraId="395E9DFF" w14:textId="77777777" w:rsidTr="00B84790">
        <w:trPr>
          <w:trHeight w:val="325"/>
        </w:trPr>
        <w:tc>
          <w:tcPr>
            <w:tcW w:w="4728" w:type="dxa"/>
            <w:gridSpan w:val="9"/>
            <w:tcBorders>
              <w:top w:val="single" w:sz="4" w:space="0" w:color="auto"/>
              <w:left w:val="single" w:sz="4" w:space="0" w:color="auto"/>
              <w:bottom w:val="single" w:sz="4" w:space="0" w:color="auto"/>
              <w:right w:val="single" w:sz="4" w:space="0" w:color="auto"/>
            </w:tcBorders>
          </w:tcPr>
          <w:p w14:paraId="25FBFE65"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4F5B1D4A" w14:textId="77777777" w:rsidR="00EE61E0" w:rsidRPr="00932120" w:rsidRDefault="00EE61E0" w:rsidP="00B84790">
            <w:pPr>
              <w:rPr>
                <w:rFonts w:asciiTheme="majorHAnsi" w:hAnsiTheme="majorHAnsi" w:cstheme="majorHAns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757F8D5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r>
      <w:tr w:rsidR="00EE61E0" w:rsidRPr="00932120" w14:paraId="2A18DAD8" w14:textId="77777777" w:rsidTr="00B84790">
        <w:trPr>
          <w:trHeight w:val="137"/>
        </w:trPr>
        <w:tc>
          <w:tcPr>
            <w:tcW w:w="4718" w:type="dxa"/>
            <w:gridSpan w:val="8"/>
            <w:tcBorders>
              <w:top w:val="nil"/>
              <w:left w:val="nil"/>
              <w:bottom w:val="single" w:sz="4" w:space="0" w:color="auto"/>
              <w:right w:val="nil"/>
            </w:tcBorders>
          </w:tcPr>
          <w:p w14:paraId="7DE0137A" w14:textId="77777777" w:rsidR="00EE61E0" w:rsidRPr="00932120" w:rsidRDefault="00EE61E0" w:rsidP="00B84790">
            <w:pPr>
              <w:rPr>
                <w:rFonts w:asciiTheme="majorHAnsi" w:hAnsiTheme="majorHAnsi" w:cstheme="majorHAnsi"/>
                <w:b/>
                <w:lang w:val="en-GB"/>
              </w:rPr>
            </w:pPr>
          </w:p>
          <w:p w14:paraId="1858395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Vsebina</w:t>
            </w:r>
            <w:proofErr w:type="spellEnd"/>
            <w:r w:rsidRPr="00932120">
              <w:rPr>
                <w:rFonts w:asciiTheme="majorHAnsi" w:hAnsiTheme="majorHAnsi" w:cstheme="majorHAnsi"/>
                <w:b/>
                <w:lang w:val="en-GB"/>
              </w:rPr>
              <w:t>:</w:t>
            </w:r>
            <w:r w:rsidRPr="00932120">
              <w:rPr>
                <w:rFonts w:asciiTheme="majorHAnsi" w:hAnsiTheme="majorHAnsi" w:cstheme="majorHAnsi"/>
                <w:lang w:val="en-GB"/>
              </w:rPr>
              <w:t xml:space="preserve"> </w:t>
            </w:r>
          </w:p>
        </w:tc>
        <w:tc>
          <w:tcPr>
            <w:tcW w:w="152" w:type="dxa"/>
            <w:gridSpan w:val="2"/>
          </w:tcPr>
          <w:p w14:paraId="0B9C8890" w14:textId="77777777" w:rsidR="00EE61E0" w:rsidRPr="00932120" w:rsidRDefault="00EE61E0" w:rsidP="00B84790">
            <w:pPr>
              <w:rPr>
                <w:rFonts w:asciiTheme="majorHAnsi" w:hAnsiTheme="majorHAnsi" w:cstheme="majorHAnsi"/>
                <w:b/>
                <w:lang w:val="en-GB"/>
              </w:rPr>
            </w:pPr>
          </w:p>
        </w:tc>
        <w:tc>
          <w:tcPr>
            <w:tcW w:w="4820" w:type="dxa"/>
            <w:gridSpan w:val="8"/>
            <w:tcBorders>
              <w:top w:val="nil"/>
              <w:left w:val="nil"/>
              <w:bottom w:val="single" w:sz="4" w:space="0" w:color="auto"/>
              <w:right w:val="nil"/>
            </w:tcBorders>
          </w:tcPr>
          <w:p w14:paraId="0F2FBA82" w14:textId="77777777" w:rsidR="00EE61E0" w:rsidRPr="00932120" w:rsidRDefault="00EE61E0" w:rsidP="00B84790">
            <w:pPr>
              <w:rPr>
                <w:rFonts w:asciiTheme="majorHAnsi" w:hAnsiTheme="majorHAnsi" w:cstheme="majorHAnsi"/>
                <w:b/>
                <w:lang w:val="en-GB"/>
              </w:rPr>
            </w:pPr>
          </w:p>
          <w:p w14:paraId="3512B790"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Content (Syllabus outline):</w:t>
            </w:r>
          </w:p>
        </w:tc>
      </w:tr>
      <w:tr w:rsidR="00EE61E0" w:rsidRPr="00932120" w14:paraId="1ED0D032" w14:textId="77777777" w:rsidTr="00B84790">
        <w:trPr>
          <w:trHeight w:val="1636"/>
        </w:trPr>
        <w:tc>
          <w:tcPr>
            <w:tcW w:w="4718" w:type="dxa"/>
            <w:gridSpan w:val="8"/>
            <w:tcBorders>
              <w:top w:val="single" w:sz="4" w:space="0" w:color="auto"/>
              <w:left w:val="single" w:sz="4" w:space="0" w:color="auto"/>
              <w:bottom w:val="single" w:sz="4" w:space="0" w:color="auto"/>
              <w:right w:val="single" w:sz="4" w:space="0" w:color="auto"/>
            </w:tcBorders>
          </w:tcPr>
          <w:p w14:paraId="1690478B" w14:textId="77777777" w:rsidR="00EE61E0" w:rsidRPr="00932120" w:rsidRDefault="00EE61E0" w:rsidP="00B84790">
            <w:pPr>
              <w:jc w:val="left"/>
              <w:rPr>
                <w:rFonts w:asciiTheme="majorHAnsi" w:hAnsiTheme="majorHAnsi" w:cstheme="majorHAnsi"/>
                <w:lang w:val="it-IT"/>
              </w:rPr>
            </w:pPr>
            <w:proofErr w:type="spellStart"/>
            <w:r w:rsidRPr="00932120">
              <w:rPr>
                <w:rFonts w:asciiTheme="majorHAnsi" w:hAnsiTheme="majorHAnsi" w:cstheme="majorHAnsi"/>
                <w:lang w:val="it-IT"/>
              </w:rPr>
              <w:t>Perspektiva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predmeta</w:t>
            </w:r>
            <w:proofErr w:type="spellEnd"/>
            <w:r w:rsidRPr="00932120">
              <w:rPr>
                <w:rFonts w:asciiTheme="majorHAnsi" w:hAnsiTheme="majorHAnsi" w:cstheme="majorHAnsi"/>
                <w:lang w:val="it-IT"/>
              </w:rPr>
              <w:t xml:space="preserve"> so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vzgoje</w:t>
            </w:r>
            <w:proofErr w:type="spellEnd"/>
            <w:r w:rsidRPr="00932120">
              <w:rPr>
                <w:rFonts w:asciiTheme="majorHAnsi" w:hAnsiTheme="majorHAnsi" w:cstheme="majorHAnsi"/>
                <w:lang w:val="it-IT"/>
              </w:rPr>
              <w:t>.</w:t>
            </w:r>
          </w:p>
          <w:p w14:paraId="38156661" w14:textId="77777777" w:rsidR="00EE61E0" w:rsidRPr="00932120" w:rsidRDefault="00EE61E0" w:rsidP="00B84790">
            <w:pPr>
              <w:jc w:val="left"/>
              <w:rPr>
                <w:rFonts w:asciiTheme="majorHAnsi" w:hAnsiTheme="majorHAnsi" w:cstheme="majorHAnsi"/>
                <w:lang w:val="it-IT"/>
              </w:rPr>
            </w:pPr>
          </w:p>
          <w:p w14:paraId="28056AA3" w14:textId="77777777" w:rsidR="00EE61E0" w:rsidRPr="00932120" w:rsidRDefault="00EE61E0" w:rsidP="00EE61E0">
            <w:pPr>
              <w:numPr>
                <w:ilvl w:val="0"/>
                <w:numId w:val="2"/>
              </w:numPr>
              <w:jc w:val="left"/>
              <w:rPr>
                <w:rFonts w:asciiTheme="majorHAnsi" w:hAnsiTheme="majorHAnsi" w:cstheme="majorHAnsi"/>
                <w:lang w:val="en-GB"/>
              </w:rPr>
            </w:pPr>
            <w:proofErr w:type="spellStart"/>
            <w:r w:rsidRPr="00932120">
              <w:rPr>
                <w:rFonts w:asciiTheme="majorHAnsi" w:hAnsiTheme="majorHAnsi" w:cstheme="majorHAnsi"/>
                <w:lang w:val="it-IT"/>
              </w:rPr>
              <w:t>Uvod</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Vloga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tradicionalnih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sodobnih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kulturah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Specifičnost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mythos</w:t>
            </w:r>
            <w:proofErr w:type="spellEnd"/>
            <w:r w:rsidRPr="00932120">
              <w:rPr>
                <w:rFonts w:asciiTheme="majorHAnsi" w:hAnsiTheme="majorHAnsi" w:cstheme="majorHAnsi"/>
                <w:lang w:val="it-IT"/>
              </w:rPr>
              <w:t xml:space="preserve"> in logos. </w:t>
            </w:r>
            <w:proofErr w:type="spellStart"/>
            <w:r w:rsidRPr="00932120">
              <w:rPr>
                <w:rFonts w:asciiTheme="majorHAnsi" w:hAnsiTheme="majorHAnsi" w:cstheme="majorHAnsi"/>
                <w:lang w:val="it-IT"/>
              </w:rPr>
              <w:t>Vprašanje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znanost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edukacijske</w:t>
            </w:r>
            <w:proofErr w:type="spellEnd"/>
            <w:r w:rsidRPr="00932120">
              <w:rPr>
                <w:rFonts w:asciiTheme="majorHAnsi" w:hAnsiTheme="majorHAnsi" w:cstheme="majorHAnsi"/>
                <w:lang w:val="it-IT"/>
              </w:rPr>
              <w:t xml:space="preserve"> vede.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r w:rsidRPr="00932120">
              <w:rPr>
                <w:rFonts w:asciiTheme="majorHAnsi" w:hAnsiTheme="majorHAnsi" w:cstheme="majorHAnsi"/>
                <w:lang w:val="en-GB"/>
              </w:rPr>
              <w:t xml:space="preserve"> oz. </w:t>
            </w:r>
            <w:proofErr w:type="spellStart"/>
            <w:r w:rsidRPr="00932120">
              <w:rPr>
                <w:rFonts w:asciiTheme="majorHAnsi" w:hAnsiTheme="majorHAnsi" w:cstheme="majorHAnsi"/>
                <w:lang w:val="en-GB"/>
              </w:rPr>
              <w:t>edukacijske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politike</w:t>
            </w:r>
            <w:proofErr w:type="spellEnd"/>
            <w:r w:rsidRPr="00932120">
              <w:rPr>
                <w:rFonts w:asciiTheme="majorHAnsi" w:hAnsiTheme="majorHAnsi" w:cstheme="majorHAnsi"/>
                <w:lang w:val="en-GB"/>
              </w:rPr>
              <w:t>.</w:t>
            </w:r>
          </w:p>
          <w:p w14:paraId="72D8A90F" w14:textId="77777777" w:rsidR="00EE61E0" w:rsidRPr="00932120" w:rsidRDefault="00EE61E0" w:rsidP="00EE61E0">
            <w:pPr>
              <w:numPr>
                <w:ilvl w:val="0"/>
                <w:numId w:val="2"/>
              </w:numPr>
              <w:jc w:val="left"/>
              <w:rPr>
                <w:rFonts w:asciiTheme="majorHAnsi" w:hAnsiTheme="majorHAnsi" w:cstheme="majorHAnsi"/>
                <w:lang w:val="de-AT"/>
              </w:rPr>
            </w:pPr>
            <w:r w:rsidRPr="00932120">
              <w:rPr>
                <w:rFonts w:asciiTheme="majorHAnsi" w:hAnsiTheme="majorHAnsi" w:cstheme="majorHAnsi"/>
                <w:lang w:val="it-IT"/>
              </w:rPr>
              <w:t xml:space="preserve">Sapere </w:t>
            </w:r>
            <w:proofErr w:type="spellStart"/>
            <w:r w:rsidRPr="00932120">
              <w:rPr>
                <w:rFonts w:asciiTheme="majorHAnsi" w:hAnsiTheme="majorHAnsi" w:cstheme="majorHAnsi"/>
                <w:lang w:val="it-IT"/>
              </w:rPr>
              <w:t>aude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Pojem</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 </w:t>
            </w:r>
            <w:proofErr w:type="spellStart"/>
            <w:r w:rsidRPr="00932120">
              <w:rPr>
                <w:rFonts w:asciiTheme="majorHAnsi" w:hAnsiTheme="majorHAnsi" w:cstheme="majorHAnsi"/>
                <w:lang w:val="it-IT"/>
              </w:rPr>
              <w:t>znanja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temeljne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orientacije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dileme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kontroverze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de-AT"/>
              </w:rPr>
              <w:t>Kategorija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racionalnosti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instrumentalne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ideologija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razsvetljenstva</w:t>
            </w:r>
            <w:proofErr w:type="spellEnd"/>
            <w:r w:rsidRPr="00932120">
              <w:rPr>
                <w:rFonts w:asciiTheme="majorHAnsi" w:hAnsiTheme="majorHAnsi" w:cstheme="majorHAnsi"/>
                <w:lang w:val="de-AT"/>
              </w:rPr>
              <w:t xml:space="preserve">. </w:t>
            </w:r>
          </w:p>
          <w:p w14:paraId="7CDA86FA" w14:textId="77777777" w:rsidR="00EE61E0" w:rsidRPr="00932120" w:rsidRDefault="00EE61E0" w:rsidP="00EE61E0">
            <w:pPr>
              <w:numPr>
                <w:ilvl w:val="0"/>
                <w:numId w:val="2"/>
              </w:numPr>
              <w:jc w:val="left"/>
              <w:rPr>
                <w:rFonts w:asciiTheme="majorHAnsi" w:hAnsiTheme="majorHAnsi" w:cstheme="majorHAnsi"/>
                <w:lang w:val="de-AT"/>
              </w:rPr>
            </w:pPr>
            <w:proofErr w:type="spellStart"/>
            <w:r w:rsidRPr="00932120">
              <w:rPr>
                <w:rFonts w:asciiTheme="majorHAnsi" w:hAnsiTheme="majorHAnsi" w:cstheme="majorHAnsi"/>
                <w:lang w:val="de-AT"/>
              </w:rPr>
              <w:t>Klasične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sodobne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zastavitve</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etiki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utemeljitve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etičnega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praktična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Temeljne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kategorije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srečnost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vrlina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dolžnost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ipd</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Profesionalna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
          <w:p w14:paraId="66791FA0" w14:textId="77777777" w:rsidR="00EE61E0" w:rsidRPr="00932120" w:rsidRDefault="00EE61E0" w:rsidP="00EE61E0">
            <w:pPr>
              <w:numPr>
                <w:ilvl w:val="0"/>
                <w:numId w:val="2"/>
              </w:numPr>
              <w:jc w:val="left"/>
              <w:rPr>
                <w:rFonts w:asciiTheme="majorHAnsi" w:hAnsiTheme="majorHAnsi" w:cstheme="majorHAnsi"/>
                <w:lang w:val="it-IT"/>
              </w:rPr>
            </w:pPr>
            <w:proofErr w:type="gramStart"/>
            <w:r w:rsidRPr="00932120" w:rsidDel="00894F64">
              <w:rPr>
                <w:rFonts w:asciiTheme="majorHAnsi" w:hAnsiTheme="majorHAnsi" w:cstheme="majorHAnsi"/>
                <w:lang w:val="it-IT"/>
              </w:rPr>
              <w:lastRenderedPageBreak/>
              <w:t>.</w:t>
            </w:r>
            <w:proofErr w:type="spellStart"/>
            <w:r w:rsidRPr="00932120">
              <w:rPr>
                <w:rFonts w:asciiTheme="majorHAnsi" w:hAnsiTheme="majorHAnsi" w:cstheme="majorHAnsi"/>
                <w:lang w:val="it-IT"/>
              </w:rPr>
              <w:t>Filozofija</w:t>
            </w:r>
            <w:proofErr w:type="spellEnd"/>
            <w:proofErr w:type="gram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Začetki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programa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potreba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filozofiji</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Tehnike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filozofiranja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zastavljanje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vodenje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pogovora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w:t>
            </w:r>
          </w:p>
          <w:p w14:paraId="4FBF323D" w14:textId="77777777" w:rsidR="00EE61E0" w:rsidRPr="00932120" w:rsidRDefault="00EE61E0" w:rsidP="00EE61E0">
            <w:pPr>
              <w:numPr>
                <w:ilvl w:val="0"/>
                <w:numId w:val="2"/>
              </w:numPr>
              <w:jc w:val="left"/>
              <w:rPr>
                <w:rFonts w:asciiTheme="majorHAnsi" w:hAnsiTheme="majorHAnsi" w:cstheme="majorHAnsi"/>
                <w:lang w:val="it-IT"/>
              </w:rPr>
            </w:pP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Ključni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avtorji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izpopolnitev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narave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gospostvo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kako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narediti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individualnost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Šola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država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civilna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družba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človekove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pravice</w:t>
            </w:r>
            <w:proofErr w:type="spellEnd"/>
            <w:r w:rsidRPr="00932120">
              <w:rPr>
                <w:rFonts w:asciiTheme="majorHAnsi" w:hAnsiTheme="majorHAnsi" w:cstheme="majorHAnsi"/>
                <w:lang w:val="it-IT"/>
              </w:rPr>
              <w:t>.</w:t>
            </w:r>
          </w:p>
          <w:p w14:paraId="74F72453" w14:textId="77777777" w:rsidR="00EE61E0" w:rsidRPr="00932120" w:rsidRDefault="00EE61E0" w:rsidP="00B84790">
            <w:pPr>
              <w:jc w:val="left"/>
              <w:rPr>
                <w:rFonts w:asciiTheme="majorHAnsi" w:hAnsiTheme="majorHAnsi" w:cstheme="majorHAnsi"/>
                <w:lang w:val="it-IT"/>
              </w:rPr>
            </w:pPr>
          </w:p>
        </w:tc>
        <w:tc>
          <w:tcPr>
            <w:tcW w:w="152" w:type="dxa"/>
            <w:gridSpan w:val="2"/>
            <w:tcBorders>
              <w:top w:val="nil"/>
              <w:left w:val="single" w:sz="4" w:space="0" w:color="auto"/>
              <w:bottom w:val="nil"/>
              <w:right w:val="single" w:sz="4" w:space="0" w:color="auto"/>
            </w:tcBorders>
          </w:tcPr>
          <w:p w14:paraId="48398002" w14:textId="77777777" w:rsidR="00EE61E0" w:rsidRPr="00932120" w:rsidRDefault="00EE61E0" w:rsidP="00B84790">
            <w:pPr>
              <w:jc w:val="left"/>
              <w:rPr>
                <w:rFonts w:asciiTheme="majorHAnsi"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0F0B04E"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 xml:space="preserve">The perspectives of the subject are philosophical concepts of knowledge, culture and education. </w:t>
            </w:r>
          </w:p>
          <w:p w14:paraId="0CA8898A" w14:textId="77777777" w:rsidR="00EE61E0" w:rsidRPr="00932120" w:rsidRDefault="00EE61E0" w:rsidP="00B84790">
            <w:pPr>
              <w:jc w:val="left"/>
              <w:rPr>
                <w:rFonts w:asciiTheme="majorHAnsi" w:hAnsiTheme="majorHAnsi" w:cstheme="majorHAnsi"/>
                <w:lang w:val="en-GB"/>
              </w:rPr>
            </w:pPr>
          </w:p>
          <w:p w14:paraId="38B12782"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Introduction. The role of philosophical thinking in traditional and modern cultures. The specificity of philosophical thinking; myths and logos. Question about knowledge. Philosophy and science or educational knowledge. Philosophy and philosophy of education and education policies. </w:t>
            </w:r>
          </w:p>
          <w:p w14:paraId="7F457ECA" w14:textId="77777777" w:rsidR="00EE61E0" w:rsidRPr="00932120" w:rsidRDefault="00EE61E0" w:rsidP="00EE61E0">
            <w:pPr>
              <w:numPr>
                <w:ilvl w:val="0"/>
                <w:numId w:val="4"/>
              </w:numPr>
              <w:ind w:left="517" w:hanging="425"/>
              <w:jc w:val="left"/>
              <w:rPr>
                <w:rFonts w:asciiTheme="majorHAnsi" w:hAnsiTheme="majorHAnsi" w:cstheme="majorHAnsi"/>
                <w:lang w:val="en-GB"/>
              </w:rPr>
            </w:pPr>
            <w:proofErr w:type="spellStart"/>
            <w:r w:rsidRPr="00932120">
              <w:rPr>
                <w:rFonts w:asciiTheme="majorHAnsi" w:hAnsiTheme="majorHAnsi" w:cstheme="majorHAnsi"/>
                <w:lang w:val="en-GB"/>
              </w:rPr>
              <w:t>Sapere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aude</w:t>
            </w:r>
            <w:proofErr w:type="spellEnd"/>
            <w:r w:rsidRPr="00932120">
              <w:rPr>
                <w:rFonts w:asciiTheme="majorHAnsi" w:hAnsiTheme="majorHAnsi" w:cstheme="majorHAnsi"/>
                <w:lang w:val="en-GB"/>
              </w:rPr>
              <w:t xml:space="preserve">. The concept of knowledge and fundamental philosophical orientations, dilemmas and controversies. Category of rationality. Criticism of instrumental knowledge. Knowledge and ideology. Criticism of Enlightenment. </w:t>
            </w:r>
          </w:p>
          <w:p w14:paraId="281E000C"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Classic and modern foundations in ethics; substantiating the ethical. Philosophical ethics as practical philosophy. Basic categories: </w:t>
            </w:r>
            <w:r w:rsidRPr="00932120">
              <w:rPr>
                <w:rFonts w:asciiTheme="majorHAnsi" w:hAnsiTheme="majorHAnsi" w:cstheme="majorHAnsi"/>
                <w:lang w:val="en-GB"/>
              </w:rPr>
              <w:lastRenderedPageBreak/>
              <w:t xml:space="preserve">happiness, virtue, duty, etc. Ethics, knowledge, science. Professional ethics. </w:t>
            </w:r>
          </w:p>
          <w:p w14:paraId="21F49F28"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Philosophy for children. Beginnings of the program, the need for philosophy for children. Techniques of philosophizing with children, formulating questions and leading a philosophical conversation with children.</w:t>
            </w:r>
          </w:p>
          <w:p w14:paraId="408A905B"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Philosophical conceptualisation of education. Key authors. Education as “refinement of nature”. Education and economy</w:t>
            </w:r>
            <w:proofErr w:type="gramStart"/>
            <w:r w:rsidRPr="00932120">
              <w:rPr>
                <w:rFonts w:asciiTheme="majorHAnsi" w:hAnsiTheme="majorHAnsi" w:cstheme="majorHAnsi"/>
                <w:lang w:val="en-GB"/>
              </w:rPr>
              <w:t>;</w:t>
            </w:r>
            <w:proofErr w:type="gramEnd"/>
            <w:r w:rsidRPr="00932120">
              <w:rPr>
                <w:rFonts w:asciiTheme="majorHAnsi" w:hAnsiTheme="majorHAnsi" w:cstheme="majorHAnsi"/>
                <w:lang w:val="en-GB"/>
              </w:rPr>
              <w:t xml:space="preserve"> how to “make” human. Education and individuality. School, state, civil society. Human rights concept; education and human rights. </w:t>
            </w:r>
          </w:p>
        </w:tc>
      </w:tr>
    </w:tbl>
    <w:p w14:paraId="4BCFDF89" w14:textId="77777777" w:rsidR="00EE61E0" w:rsidRPr="00932120" w:rsidRDefault="00EE61E0" w:rsidP="00EE61E0">
      <w:pPr>
        <w:rPr>
          <w:rFonts w:asciiTheme="majorHAnsi" w:hAnsiTheme="majorHAnsi" w:cstheme="majorHAns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E61E0" w:rsidRPr="00932120" w14:paraId="4B04B504" w14:textId="77777777" w:rsidTr="00B84790">
        <w:tc>
          <w:tcPr>
            <w:tcW w:w="9690" w:type="dxa"/>
            <w:gridSpan w:val="6"/>
          </w:tcPr>
          <w:p w14:paraId="00BF6EA7" w14:textId="77777777" w:rsidR="00EE61E0" w:rsidRPr="00932120" w:rsidRDefault="00EE61E0" w:rsidP="00B84790">
            <w:pPr>
              <w:rPr>
                <w:rFonts w:asciiTheme="majorHAnsi" w:hAnsiTheme="majorHAnsi" w:cstheme="majorHAnsi"/>
                <w:b/>
                <w:lang w:val="it-IT"/>
              </w:rPr>
            </w:pPr>
            <w:r w:rsidRPr="002F4B31">
              <w:rPr>
                <w:rFonts w:asciiTheme="majorHAnsi" w:hAnsiTheme="majorHAnsi" w:cstheme="majorHAnsi"/>
                <w:lang w:val="it-IT"/>
              </w:rPr>
              <w:br w:type="page"/>
            </w:r>
            <w:proofErr w:type="spellStart"/>
            <w:r w:rsidRPr="00932120">
              <w:rPr>
                <w:rFonts w:asciiTheme="majorHAnsi" w:hAnsiTheme="majorHAnsi" w:cstheme="majorHAnsi"/>
                <w:b/>
                <w:lang w:val="it-IT"/>
              </w:rPr>
              <w:t>Temeljni</w:t>
            </w:r>
            <w:proofErr w:type="spellEnd"/>
            <w:r w:rsidRPr="00932120">
              <w:rPr>
                <w:rFonts w:asciiTheme="majorHAnsi" w:hAnsiTheme="majorHAnsi" w:cstheme="majorHAnsi"/>
                <w:b/>
                <w:lang w:val="it-IT"/>
              </w:rPr>
              <w:t xml:space="preserve"> </w:t>
            </w:r>
            <w:proofErr w:type="spellStart"/>
            <w:r w:rsidRPr="00932120">
              <w:rPr>
                <w:rFonts w:asciiTheme="majorHAnsi" w:hAnsiTheme="majorHAnsi" w:cstheme="majorHAnsi"/>
                <w:b/>
                <w:lang w:val="it-IT"/>
              </w:rPr>
              <w:t>literatura</w:t>
            </w:r>
            <w:proofErr w:type="spellEnd"/>
            <w:r w:rsidRPr="00932120">
              <w:rPr>
                <w:rFonts w:asciiTheme="majorHAnsi" w:hAnsiTheme="majorHAnsi" w:cstheme="majorHAnsi"/>
                <w:b/>
                <w:lang w:val="it-IT"/>
              </w:rPr>
              <w:t xml:space="preserve"> in viri / </w:t>
            </w:r>
            <w:proofErr w:type="spellStart"/>
            <w:r w:rsidRPr="00932120">
              <w:rPr>
                <w:rFonts w:asciiTheme="majorHAnsi" w:hAnsiTheme="majorHAnsi" w:cstheme="majorHAnsi"/>
                <w:b/>
                <w:lang w:val="it-IT"/>
              </w:rPr>
              <w:t>Readings</w:t>
            </w:r>
            <w:proofErr w:type="spellEnd"/>
            <w:r w:rsidRPr="00932120">
              <w:rPr>
                <w:rFonts w:asciiTheme="majorHAnsi" w:hAnsiTheme="majorHAnsi" w:cstheme="majorHAnsi"/>
                <w:b/>
                <w:lang w:val="it-IT"/>
              </w:rPr>
              <w:t>:</w:t>
            </w:r>
          </w:p>
        </w:tc>
      </w:tr>
      <w:tr w:rsidR="00EE61E0" w:rsidRPr="00932120" w14:paraId="221DB46E"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EA124B6" w14:textId="041B0636" w:rsidR="00EE61E0" w:rsidRPr="00932120" w:rsidRDefault="002F4B31" w:rsidP="00B84790">
            <w:pPr>
              <w:rPr>
                <w:rFonts w:asciiTheme="majorHAnsi" w:hAnsiTheme="majorHAnsi" w:cstheme="majorHAnsi"/>
                <w:color w:val="000000"/>
                <w:u w:val="single"/>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EE61E0" w:rsidRPr="00932120">
              <w:rPr>
                <w:rFonts w:asciiTheme="majorHAnsi" w:hAnsiTheme="majorHAnsi" w:cstheme="majorHAnsi"/>
                <w:color w:val="000000"/>
                <w:u w:val="single"/>
              </w:rPr>
              <w:t xml:space="preserve">: </w:t>
            </w:r>
          </w:p>
          <w:p w14:paraId="3D8CFF50" w14:textId="2AFA5D96" w:rsidR="00C0077D" w:rsidRPr="00932120" w:rsidRDefault="00C0077D" w:rsidP="00932120">
            <w:pPr>
              <w:pStyle w:val="Odstavekseznama"/>
              <w:numPr>
                <w:ilvl w:val="0"/>
                <w:numId w:val="10"/>
              </w:numPr>
              <w:rPr>
                <w:rFonts w:asciiTheme="majorHAnsi" w:hAnsiTheme="majorHAnsi" w:cstheme="majorHAnsi"/>
                <w:bCs/>
              </w:rPr>
            </w:pPr>
            <w:r w:rsidRPr="00932120">
              <w:rPr>
                <w:rFonts w:asciiTheme="majorHAnsi" w:hAnsiTheme="majorHAnsi" w:cstheme="majorHAnsi"/>
                <w:bCs/>
              </w:rPr>
              <w:t xml:space="preserve">Aristotel (2010) </w:t>
            </w:r>
            <w:r w:rsidRPr="00932120">
              <w:rPr>
                <w:rFonts w:asciiTheme="majorHAnsi" w:hAnsiTheme="majorHAnsi" w:cstheme="majorHAnsi"/>
                <w:bCs/>
                <w:i/>
              </w:rPr>
              <w:t>Politika</w:t>
            </w:r>
            <w:r w:rsidRPr="00932120">
              <w:rPr>
                <w:rFonts w:asciiTheme="majorHAnsi" w:hAnsiTheme="majorHAnsi" w:cstheme="majorHAnsi"/>
                <w:bCs/>
              </w:rPr>
              <w:t>. GV založba, Ivančna Gorica, 7. in 8. knjiga.</w:t>
            </w:r>
          </w:p>
          <w:p w14:paraId="75CFB5E9" w14:textId="61E5189C"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color w:val="000000"/>
              </w:rPr>
              <w:t>Hymer</w:t>
            </w:r>
            <w:proofErr w:type="spellEnd"/>
            <w:r w:rsidRPr="00932120">
              <w:rPr>
                <w:rFonts w:asciiTheme="majorHAnsi" w:hAnsiTheme="majorHAnsi" w:cstheme="majorHAnsi"/>
                <w:color w:val="000000"/>
              </w:rPr>
              <w:t xml:space="preserve">, B. in </w:t>
            </w:r>
            <w:proofErr w:type="spellStart"/>
            <w:r w:rsidRPr="00932120">
              <w:rPr>
                <w:rFonts w:asciiTheme="majorHAnsi" w:hAnsiTheme="majorHAnsi" w:cstheme="majorHAnsi"/>
                <w:color w:val="000000"/>
              </w:rPr>
              <w:t>Sutcliffe</w:t>
            </w:r>
            <w:proofErr w:type="spellEnd"/>
            <w:r w:rsidRPr="00932120">
              <w:rPr>
                <w:rFonts w:asciiTheme="majorHAnsi" w:hAnsiTheme="majorHAnsi" w:cstheme="majorHAnsi"/>
                <w:color w:val="000000"/>
              </w:rPr>
              <w:t xml:space="preserve">, R. (2017). </w:t>
            </w:r>
            <w:r w:rsidRPr="00932120">
              <w:rPr>
                <w:rFonts w:asciiTheme="majorHAnsi" w:hAnsiTheme="majorHAnsi" w:cstheme="majorHAnsi"/>
                <w:i/>
                <w:color w:val="000000"/>
              </w:rPr>
              <w:t>Filozofija za otroke – zelo kratek uvod</w:t>
            </w:r>
            <w:r w:rsidRPr="00932120">
              <w:rPr>
                <w:rFonts w:asciiTheme="majorHAnsi" w:hAnsiTheme="majorHAnsi" w:cstheme="majorHAnsi"/>
                <w:color w:val="000000"/>
              </w:rPr>
              <w:t>. Ljubljana: Krtina.</w:t>
            </w:r>
          </w:p>
          <w:p w14:paraId="1187AFD1" w14:textId="2CEDFFB3"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bCs/>
              </w:rPr>
              <w:t>Komensky</w:t>
            </w:r>
            <w:proofErr w:type="spellEnd"/>
            <w:r w:rsidRPr="00932120">
              <w:rPr>
                <w:rFonts w:asciiTheme="majorHAnsi" w:hAnsiTheme="majorHAnsi" w:cstheme="majorHAnsi"/>
                <w:bCs/>
              </w:rPr>
              <w:t xml:space="preserve">, J. A. (1995) </w:t>
            </w:r>
            <w:r w:rsidRPr="00932120">
              <w:rPr>
                <w:rFonts w:asciiTheme="majorHAnsi" w:hAnsiTheme="majorHAnsi" w:cstheme="majorHAnsi"/>
                <w:bCs/>
                <w:i/>
              </w:rPr>
              <w:t>Velika didaktika</w:t>
            </w:r>
            <w:r w:rsidRPr="00932120">
              <w:rPr>
                <w:rFonts w:asciiTheme="majorHAnsi" w:hAnsiTheme="majorHAnsi" w:cstheme="majorHAnsi"/>
                <w:bCs/>
              </w:rPr>
              <w:t>. Pedagoška obzorja, Novo mesto (izbor).</w:t>
            </w:r>
          </w:p>
          <w:p w14:paraId="6812F829" w14:textId="41774680" w:rsidR="00EE61E0" w:rsidRPr="00932120" w:rsidRDefault="00EE61E0" w:rsidP="00932120">
            <w:pPr>
              <w:pStyle w:val="Odstavekseznama"/>
              <w:numPr>
                <w:ilvl w:val="0"/>
                <w:numId w:val="10"/>
              </w:numPr>
              <w:rPr>
                <w:rFonts w:asciiTheme="majorHAnsi" w:hAnsiTheme="majorHAnsi" w:cstheme="majorHAnsi"/>
                <w:bCs/>
              </w:rPr>
            </w:pPr>
            <w:r w:rsidRPr="00932120">
              <w:rPr>
                <w:rFonts w:asciiTheme="majorHAnsi" w:hAnsiTheme="majorHAnsi" w:cstheme="majorHAnsi"/>
                <w:color w:val="000000"/>
              </w:rPr>
              <w:t xml:space="preserve">Platon (2004) </w:t>
            </w:r>
            <w:r w:rsidRPr="00932120">
              <w:rPr>
                <w:rFonts w:asciiTheme="majorHAnsi" w:hAnsiTheme="majorHAnsi" w:cstheme="majorHAnsi"/>
                <w:i/>
                <w:color w:val="000000"/>
              </w:rPr>
              <w:t>Zbrana dela I</w:t>
            </w:r>
            <w:r w:rsidRPr="00932120">
              <w:rPr>
                <w:rFonts w:asciiTheme="majorHAnsi" w:hAnsiTheme="majorHAnsi" w:cstheme="majorHAnsi"/>
                <w:color w:val="000000"/>
              </w:rPr>
              <w:t xml:space="preserve">, Mohorjeva družba, Celje (poglavje o </w:t>
            </w:r>
            <w:proofErr w:type="spellStart"/>
            <w:r w:rsidRPr="00932120">
              <w:rPr>
                <w:rFonts w:asciiTheme="majorHAnsi" w:hAnsiTheme="majorHAnsi" w:cstheme="majorHAnsi"/>
                <w:color w:val="000000"/>
              </w:rPr>
              <w:t>t.i</w:t>
            </w:r>
            <w:proofErr w:type="spellEnd"/>
            <w:r w:rsidRPr="00932120">
              <w:rPr>
                <w:rFonts w:asciiTheme="majorHAnsi" w:hAnsiTheme="majorHAnsi" w:cstheme="majorHAnsi"/>
                <w:color w:val="000000"/>
              </w:rPr>
              <w:t>. 'Prispodobi o votlini', str. 1162-1165</w:t>
            </w:r>
            <w:r w:rsidR="00C0077D" w:rsidRPr="00932120">
              <w:rPr>
                <w:rFonts w:asciiTheme="majorHAnsi" w:hAnsiTheme="majorHAnsi" w:cstheme="majorHAnsi"/>
                <w:bCs/>
              </w:rPr>
              <w:t>).</w:t>
            </w:r>
          </w:p>
          <w:p w14:paraId="4746F021" w14:textId="17D8797D" w:rsidR="00EE61E0" w:rsidRPr="00932120" w:rsidRDefault="00EE61E0" w:rsidP="00932120">
            <w:pPr>
              <w:pStyle w:val="Odstavekseznama"/>
              <w:numPr>
                <w:ilvl w:val="0"/>
                <w:numId w:val="10"/>
              </w:numPr>
              <w:rPr>
                <w:rFonts w:asciiTheme="majorHAnsi" w:hAnsiTheme="majorHAnsi" w:cstheme="majorHAnsi"/>
                <w:bCs/>
                <w:i/>
              </w:rPr>
            </w:pPr>
            <w:r w:rsidRPr="00932120">
              <w:rPr>
                <w:rFonts w:asciiTheme="majorHAnsi" w:hAnsiTheme="majorHAnsi" w:cstheme="majorHAnsi"/>
                <w:bCs/>
              </w:rPr>
              <w:t xml:space="preserve">Rousseau, J. J. (1997) </w:t>
            </w:r>
            <w:r w:rsidRPr="00932120">
              <w:rPr>
                <w:rFonts w:asciiTheme="majorHAnsi" w:hAnsiTheme="majorHAnsi" w:cstheme="majorHAnsi"/>
                <w:bCs/>
                <w:i/>
              </w:rPr>
              <w:t>Emile, ali o vzgoji</w:t>
            </w:r>
            <w:r w:rsidRPr="00932120">
              <w:rPr>
                <w:rFonts w:asciiTheme="majorHAnsi" w:hAnsiTheme="majorHAnsi" w:cstheme="majorHAnsi"/>
                <w:bCs/>
              </w:rPr>
              <w:t>. Pedagoška obzorja, Novo mesto (poglavje 'Uvod' in del poglavja 'Zgodnje otroštvo', str. 29-37 (vključno s podpoglavjem 'Javna ali zasebna vzgoja')).</w:t>
            </w:r>
          </w:p>
          <w:p w14:paraId="7AD9F589" w14:textId="75BAE230" w:rsidR="00C0077D" w:rsidRPr="00932120" w:rsidRDefault="00C0077D" w:rsidP="00932120">
            <w:pPr>
              <w:rPr>
                <w:rFonts w:asciiTheme="majorHAnsi" w:hAnsiTheme="majorHAnsi" w:cstheme="majorHAnsi"/>
                <w:color w:val="000000"/>
              </w:rPr>
            </w:pPr>
          </w:p>
          <w:p w14:paraId="798292E0" w14:textId="77777777" w:rsidR="00EE61E0" w:rsidRPr="00932120" w:rsidRDefault="00EE61E0" w:rsidP="00B84790">
            <w:pPr>
              <w:rPr>
                <w:rFonts w:asciiTheme="majorHAnsi" w:hAnsiTheme="majorHAnsi" w:cstheme="majorHAnsi"/>
                <w:color w:val="000000"/>
              </w:rPr>
            </w:pPr>
          </w:p>
          <w:p w14:paraId="2149997B" w14:textId="394E0183" w:rsidR="00EE61E0" w:rsidRPr="00932120" w:rsidRDefault="00EE61E0" w:rsidP="00B84790">
            <w:pPr>
              <w:rPr>
                <w:rFonts w:asciiTheme="majorHAnsi" w:hAnsiTheme="majorHAnsi" w:cstheme="majorHAnsi"/>
                <w:color w:val="000000"/>
              </w:rPr>
            </w:pPr>
            <w:r w:rsidRPr="00932120">
              <w:rPr>
                <w:rFonts w:asciiTheme="majorHAnsi" w:hAnsiTheme="majorHAnsi" w:cstheme="majorHAnsi"/>
                <w:color w:val="000000"/>
                <w:u w:val="single"/>
              </w:rPr>
              <w:t>Dodatna literatura</w:t>
            </w:r>
            <w:r w:rsidR="002F4B31">
              <w:rPr>
                <w:rFonts w:asciiTheme="majorHAnsi" w:hAnsiTheme="majorHAnsi" w:cstheme="majorHAnsi"/>
                <w:color w:val="000000"/>
                <w:u w:val="single"/>
              </w:rPr>
              <w:t>/</w:t>
            </w:r>
            <w:proofErr w:type="spellStart"/>
            <w:r w:rsidR="002F4B31">
              <w:rPr>
                <w:rFonts w:asciiTheme="majorHAnsi" w:hAnsiTheme="majorHAnsi" w:cstheme="majorHAnsi"/>
                <w:color w:val="000000"/>
                <w:u w:val="single"/>
              </w:rPr>
              <w:t>Additional</w:t>
            </w:r>
            <w:proofErr w:type="spellEnd"/>
            <w:r w:rsidR="002F4B31">
              <w:rPr>
                <w:rFonts w:asciiTheme="majorHAnsi" w:hAnsiTheme="majorHAnsi" w:cstheme="majorHAnsi"/>
                <w:color w:val="000000"/>
                <w:u w:val="single"/>
              </w:rPr>
              <w:t xml:space="preserve"> readings</w:t>
            </w:r>
            <w:bookmarkStart w:id="0" w:name="_GoBack"/>
            <w:bookmarkEnd w:id="0"/>
            <w:r w:rsidRPr="00932120">
              <w:rPr>
                <w:rFonts w:asciiTheme="majorHAnsi" w:hAnsiTheme="majorHAnsi" w:cstheme="majorHAnsi"/>
                <w:color w:val="000000"/>
              </w:rPr>
              <w:t>:</w:t>
            </w:r>
          </w:p>
          <w:p w14:paraId="1F91D223" w14:textId="5510C74C"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xml:space="preserve">, A. (2006) »The </w:t>
            </w:r>
            <w:proofErr w:type="spellStart"/>
            <w:r w:rsidRPr="00932120">
              <w:rPr>
                <w:rFonts w:asciiTheme="majorHAnsi" w:hAnsiTheme="majorHAnsi" w:cstheme="majorHAnsi"/>
                <w:bCs/>
              </w:rPr>
              <w:t>Ruling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History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Education</w:t>
            </w:r>
            <w:proofErr w:type="spellEnd"/>
            <w:r w:rsidRPr="00932120">
              <w:rPr>
                <w:rFonts w:asciiTheme="majorHAnsi" w:hAnsiTheme="majorHAnsi" w:cstheme="majorHAnsi"/>
                <w:bCs/>
              </w:rPr>
              <w:t xml:space="preserve">«. V: </w:t>
            </w:r>
            <w:proofErr w:type="spellStart"/>
            <w:r w:rsidRPr="00932120">
              <w:rPr>
                <w:rFonts w:asciiTheme="majorHAnsi" w:hAnsiTheme="majorHAnsi" w:cstheme="majorHAnsi"/>
                <w:bCs/>
                <w:i/>
              </w:rPr>
              <w:t>Philosophers</w:t>
            </w:r>
            <w:proofErr w:type="spellEnd"/>
            <w:r w:rsidRPr="00932120">
              <w:rPr>
                <w:rFonts w:asciiTheme="majorHAnsi" w:hAnsiTheme="majorHAnsi" w:cstheme="majorHAnsi"/>
                <w:bCs/>
                <w:i/>
              </w:rPr>
              <w:t xml:space="preserve"> on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 New </w:t>
            </w:r>
            <w:proofErr w:type="spellStart"/>
            <w:r w:rsidRPr="00932120">
              <w:rPr>
                <w:rFonts w:asciiTheme="majorHAnsi" w:hAnsiTheme="majorHAnsi" w:cstheme="majorHAnsi"/>
                <w:bCs/>
                <w:i/>
              </w:rPr>
              <w:t>Historical</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Perspectives</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w:t>
            </w:r>
            <w:proofErr w:type="spellStart"/>
            <w:r w:rsidRPr="00932120">
              <w:rPr>
                <w:rFonts w:asciiTheme="majorHAnsi" w:hAnsiTheme="majorHAnsi" w:cstheme="majorHAnsi"/>
                <w:bCs/>
              </w:rPr>
              <w:t>Amelie</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Routledge</w:t>
            </w:r>
            <w:proofErr w:type="spellEnd"/>
            <w:r w:rsidRPr="00932120">
              <w:rPr>
                <w:rFonts w:asciiTheme="majorHAnsi" w:hAnsiTheme="majorHAnsi" w:cstheme="majorHAnsi"/>
                <w:bCs/>
              </w:rPr>
              <w:t>, London &amp; New York, str. 1-13.</w:t>
            </w:r>
          </w:p>
          <w:p w14:paraId="38374303" w14:textId="7FBA903D"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Phillips</w:t>
            </w:r>
            <w:proofErr w:type="spellEnd"/>
            <w:r w:rsidRPr="00932120">
              <w:rPr>
                <w:rFonts w:asciiTheme="majorHAnsi" w:hAnsiTheme="majorHAnsi" w:cstheme="majorHAnsi"/>
                <w:bCs/>
              </w:rPr>
              <w:t>, D. C. (2006) »</w:t>
            </w:r>
            <w:proofErr w:type="spellStart"/>
            <w:r w:rsidRPr="00932120">
              <w:rPr>
                <w:rFonts w:asciiTheme="majorHAnsi" w:hAnsiTheme="majorHAnsi" w:cstheme="majorHAnsi"/>
                <w:bCs/>
              </w:rPr>
              <w:t>Theories</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Teaching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and</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Learning</w:t>
            </w:r>
            <w:proofErr w:type="spellEnd"/>
            <w:r w:rsidRPr="00932120">
              <w:rPr>
                <w:rFonts w:asciiTheme="majorHAnsi" w:hAnsiTheme="majorHAnsi" w:cstheme="majorHAnsi"/>
                <w:bCs/>
              </w:rPr>
              <w:t xml:space="preserve">«. V: </w:t>
            </w:r>
            <w:r w:rsidRPr="00932120">
              <w:rPr>
                <w:rFonts w:asciiTheme="majorHAnsi" w:hAnsiTheme="majorHAnsi" w:cstheme="majorHAnsi"/>
                <w:bCs/>
                <w:i/>
              </w:rPr>
              <w:t xml:space="preserve">A </w:t>
            </w:r>
            <w:proofErr w:type="spellStart"/>
            <w:r w:rsidRPr="00932120">
              <w:rPr>
                <w:rFonts w:asciiTheme="majorHAnsi" w:hAnsiTheme="majorHAnsi" w:cstheme="majorHAnsi"/>
                <w:bCs/>
                <w:i/>
              </w:rPr>
              <w:t>Companion</w:t>
            </w:r>
            <w:proofErr w:type="spellEnd"/>
            <w:r w:rsidRPr="00932120">
              <w:rPr>
                <w:rFonts w:asciiTheme="majorHAnsi" w:hAnsiTheme="majorHAnsi" w:cstheme="majorHAnsi"/>
                <w:bCs/>
                <w:i/>
              </w:rPr>
              <w:t xml:space="preserve"> to the </w:t>
            </w:r>
            <w:proofErr w:type="spellStart"/>
            <w:r w:rsidRPr="00932120">
              <w:rPr>
                <w:rFonts w:asciiTheme="majorHAnsi" w:hAnsiTheme="majorHAnsi" w:cstheme="majorHAnsi"/>
                <w:bCs/>
                <w:i/>
              </w:rPr>
              <w:t>Philosophy</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of</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Randall </w:t>
            </w:r>
            <w:proofErr w:type="spellStart"/>
            <w:r w:rsidRPr="00932120">
              <w:rPr>
                <w:rFonts w:asciiTheme="majorHAnsi" w:hAnsiTheme="majorHAnsi" w:cstheme="majorHAnsi"/>
                <w:bCs/>
              </w:rPr>
              <w:t>Curenn</w:t>
            </w:r>
            <w:proofErr w:type="spellEnd"/>
            <w:r w:rsidRPr="00932120">
              <w:rPr>
                <w:rFonts w:asciiTheme="majorHAnsi" w:hAnsiTheme="majorHAnsi" w:cstheme="majorHAnsi"/>
                <w:bCs/>
              </w:rPr>
              <w:t>)</w:t>
            </w:r>
            <w:r w:rsidRPr="00932120">
              <w:rPr>
                <w:rFonts w:asciiTheme="majorHAnsi" w:hAnsiTheme="majorHAnsi" w:cstheme="majorHAnsi"/>
                <w:bCs/>
                <w:i/>
              </w:rPr>
              <w:t xml:space="preserve">. </w:t>
            </w:r>
            <w:proofErr w:type="spellStart"/>
            <w:r w:rsidRPr="00932120">
              <w:rPr>
                <w:rFonts w:asciiTheme="majorHAnsi" w:hAnsiTheme="majorHAnsi" w:cstheme="majorHAnsi"/>
                <w:bCs/>
              </w:rPr>
              <w:t>Balckwell</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Malden</w:t>
            </w:r>
            <w:proofErr w:type="spellEnd"/>
            <w:r w:rsidRPr="00932120">
              <w:rPr>
                <w:rFonts w:asciiTheme="majorHAnsi" w:hAnsiTheme="majorHAnsi" w:cstheme="majorHAnsi"/>
                <w:bCs/>
              </w:rPr>
              <w:t>/MA, str. 232-239.</w:t>
            </w:r>
          </w:p>
          <w:p w14:paraId="3B1289B4" w14:textId="333C6800"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Pavletič, A. (2011), </w:t>
            </w:r>
            <w:r w:rsidRPr="00932120">
              <w:rPr>
                <w:rFonts w:asciiTheme="majorHAnsi" w:hAnsiTheme="majorHAnsi" w:cstheme="majorHAnsi"/>
                <w:bCs/>
                <w:i/>
              </w:rPr>
              <w:t>Uvod v teorijo vzgoje – fenomenološki pristop k vrednotam v vzgoji</w:t>
            </w:r>
            <w:r w:rsidRPr="00932120">
              <w:rPr>
                <w:rFonts w:asciiTheme="majorHAnsi" w:hAnsiTheme="majorHAnsi" w:cstheme="majorHAnsi"/>
                <w:bCs/>
              </w:rPr>
              <w:t>. Didakta, Radovljica. (posebej 2. in 3. poglavje).</w:t>
            </w:r>
          </w:p>
          <w:p w14:paraId="2ACB3303" w14:textId="2F6E9AF2" w:rsidR="00EE61E0" w:rsidRPr="00932120" w:rsidRDefault="00EE61E0"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bCs/>
              </w:rPr>
              <w:t xml:space="preserve">Rutar, D. (2002) </w:t>
            </w:r>
            <w:r w:rsidRPr="00932120">
              <w:rPr>
                <w:rFonts w:asciiTheme="majorHAnsi" w:hAnsiTheme="majorHAnsi" w:cstheme="majorHAnsi"/>
                <w:bCs/>
                <w:i/>
              </w:rPr>
              <w:t xml:space="preserve">Učitelj kot intelektualec. </w:t>
            </w:r>
            <w:r w:rsidRPr="00932120">
              <w:rPr>
                <w:rFonts w:asciiTheme="majorHAnsi" w:hAnsiTheme="majorHAnsi" w:cstheme="majorHAnsi"/>
                <w:bCs/>
              </w:rPr>
              <w:t>Didakta, Radovljica (poglavje 'Šolanje, vednost in oblast', str. 5-32).</w:t>
            </w:r>
          </w:p>
          <w:p w14:paraId="5070B848" w14:textId="413B12AD"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Matthews, G. B. (2007) </w:t>
            </w:r>
            <w:r w:rsidRPr="00932120">
              <w:rPr>
                <w:rFonts w:asciiTheme="majorHAnsi" w:hAnsiTheme="majorHAnsi" w:cstheme="majorHAnsi"/>
                <w:bCs/>
                <w:i/>
              </w:rPr>
              <w:t>Filozofija in otrok</w:t>
            </w:r>
            <w:r w:rsidRPr="00932120">
              <w:rPr>
                <w:rFonts w:asciiTheme="majorHAnsi" w:hAnsiTheme="majorHAnsi" w:cstheme="majorHAnsi"/>
                <w:bCs/>
              </w:rPr>
              <w:t>. FNM (Filozofija na maturi 3/2007), Državni izpitni center, Ljubljana.</w:t>
            </w:r>
          </w:p>
          <w:p w14:paraId="0F5A72DB" w14:textId="12484BBF" w:rsidR="00EE61E0" w:rsidRPr="00932120" w:rsidRDefault="00EE61E0" w:rsidP="00932120">
            <w:pPr>
              <w:pStyle w:val="Odstavekseznama"/>
              <w:numPr>
                <w:ilvl w:val="0"/>
                <w:numId w:val="12"/>
              </w:numPr>
              <w:rPr>
                <w:rFonts w:asciiTheme="majorHAnsi" w:hAnsiTheme="majorHAnsi" w:cstheme="majorHAnsi"/>
                <w:color w:val="000000"/>
              </w:rPr>
            </w:pPr>
            <w:proofErr w:type="spellStart"/>
            <w:r w:rsidRPr="00932120">
              <w:rPr>
                <w:rFonts w:asciiTheme="majorHAnsi" w:hAnsiTheme="majorHAnsi" w:cstheme="majorHAnsi"/>
                <w:color w:val="000000"/>
              </w:rPr>
              <w:t>Gauchet</w:t>
            </w:r>
            <w:proofErr w:type="spellEnd"/>
            <w:r w:rsidRPr="00932120">
              <w:rPr>
                <w:rFonts w:asciiTheme="majorHAnsi" w:hAnsiTheme="majorHAnsi" w:cstheme="majorHAnsi"/>
                <w:color w:val="000000"/>
              </w:rPr>
              <w:t xml:space="preserve">, M. et </w:t>
            </w:r>
            <w:proofErr w:type="spellStart"/>
            <w:r w:rsidRPr="00932120">
              <w:rPr>
                <w:rFonts w:asciiTheme="majorHAnsi" w:hAnsiTheme="majorHAnsi" w:cstheme="majorHAnsi"/>
                <w:color w:val="000000"/>
              </w:rPr>
              <w:t>al</w:t>
            </w:r>
            <w:proofErr w:type="spellEnd"/>
            <w:r w:rsidRPr="00932120">
              <w:rPr>
                <w:rFonts w:asciiTheme="majorHAnsi" w:hAnsiTheme="majorHAnsi" w:cstheme="majorHAnsi"/>
                <w:color w:val="000000"/>
              </w:rPr>
              <w:t xml:space="preserve">. (2011) </w:t>
            </w:r>
            <w:r w:rsidRPr="00932120">
              <w:rPr>
                <w:rFonts w:asciiTheme="majorHAnsi" w:hAnsiTheme="majorHAnsi" w:cstheme="majorHAnsi"/>
                <w:i/>
                <w:color w:val="000000"/>
              </w:rPr>
              <w:t>O pogojih vzgoje</w:t>
            </w:r>
            <w:r w:rsidRPr="00932120">
              <w:rPr>
                <w:rFonts w:asciiTheme="majorHAnsi" w:hAnsiTheme="majorHAnsi" w:cstheme="majorHAnsi"/>
                <w:color w:val="000000"/>
              </w:rPr>
              <w:t>. Krtina, Ljubljana, str. 55-109.</w:t>
            </w:r>
          </w:p>
          <w:p w14:paraId="1BF50717" w14:textId="73504363" w:rsidR="00EE61E0" w:rsidRPr="00932120" w:rsidRDefault="00DF2EB5"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color w:val="000000"/>
              </w:rPr>
              <w:t>sprotni izročki s predavanj.</w:t>
            </w:r>
          </w:p>
        </w:tc>
      </w:tr>
      <w:tr w:rsidR="00EE61E0" w:rsidRPr="00932120" w14:paraId="4EF36476" w14:textId="77777777" w:rsidTr="00B84790">
        <w:trPr>
          <w:trHeight w:val="73"/>
        </w:trPr>
        <w:tc>
          <w:tcPr>
            <w:tcW w:w="4717" w:type="dxa"/>
            <w:gridSpan w:val="2"/>
            <w:tcBorders>
              <w:top w:val="nil"/>
              <w:left w:val="nil"/>
              <w:bottom w:val="single" w:sz="4" w:space="0" w:color="auto"/>
              <w:right w:val="nil"/>
            </w:tcBorders>
          </w:tcPr>
          <w:p w14:paraId="689FA6D7" w14:textId="77777777" w:rsidR="00EE61E0" w:rsidRPr="00932120" w:rsidRDefault="00EE61E0" w:rsidP="00B84790">
            <w:pPr>
              <w:rPr>
                <w:rFonts w:asciiTheme="majorHAnsi" w:hAnsiTheme="majorHAnsi" w:cstheme="majorHAnsi"/>
                <w:b/>
                <w:bCs/>
                <w:lang w:val="it-IT"/>
              </w:rPr>
            </w:pPr>
          </w:p>
          <w:p w14:paraId="4FD07FDD"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Cilji</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kompetence</w:t>
            </w:r>
            <w:proofErr w:type="spellEnd"/>
            <w:r w:rsidRPr="00932120">
              <w:rPr>
                <w:rFonts w:asciiTheme="majorHAnsi" w:hAnsiTheme="majorHAnsi" w:cstheme="majorHAnsi"/>
                <w:b/>
                <w:lang w:val="en-GB"/>
              </w:rPr>
              <w:t>:</w:t>
            </w:r>
          </w:p>
        </w:tc>
        <w:tc>
          <w:tcPr>
            <w:tcW w:w="152" w:type="dxa"/>
            <w:gridSpan w:val="2"/>
          </w:tcPr>
          <w:p w14:paraId="0CC6217F"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27FFC14E" w14:textId="77777777" w:rsidR="00EE61E0" w:rsidRPr="00932120" w:rsidRDefault="00EE61E0" w:rsidP="00B84790">
            <w:pPr>
              <w:rPr>
                <w:rFonts w:asciiTheme="majorHAnsi" w:hAnsiTheme="majorHAnsi" w:cstheme="majorHAnsi"/>
                <w:b/>
                <w:lang w:val="en-GB"/>
              </w:rPr>
            </w:pPr>
          </w:p>
          <w:p w14:paraId="19A7A1B5"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Objectives and competences:</w:t>
            </w:r>
          </w:p>
        </w:tc>
      </w:tr>
      <w:tr w:rsidR="00EE61E0" w:rsidRPr="00932120" w14:paraId="5CCBE619" w14:textId="77777777" w:rsidTr="00932120">
        <w:trPr>
          <w:trHeight w:val="567"/>
        </w:trPr>
        <w:tc>
          <w:tcPr>
            <w:tcW w:w="4717" w:type="dxa"/>
            <w:gridSpan w:val="2"/>
            <w:tcBorders>
              <w:top w:val="single" w:sz="4" w:space="0" w:color="auto"/>
              <w:left w:val="single" w:sz="4" w:space="0" w:color="auto"/>
              <w:bottom w:val="single" w:sz="4" w:space="0" w:color="auto"/>
              <w:right w:val="single" w:sz="4" w:space="0" w:color="auto"/>
            </w:tcBorders>
          </w:tcPr>
          <w:p w14:paraId="6A61D62F"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Cilji</w:t>
            </w:r>
            <w:proofErr w:type="spellEnd"/>
            <w:r w:rsidRPr="00932120">
              <w:rPr>
                <w:rFonts w:asciiTheme="majorHAnsi" w:hAnsiTheme="majorHAnsi" w:cstheme="majorHAnsi"/>
                <w:u w:val="single"/>
                <w:lang w:val="en-GB"/>
              </w:rPr>
              <w:t>:</w:t>
            </w:r>
          </w:p>
          <w:p w14:paraId="4662C8A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Sintetično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analitično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ustvarjalno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mišljenje</w:t>
            </w:r>
            <w:proofErr w:type="spellEnd"/>
            <w:r w:rsidRPr="00932120">
              <w:rPr>
                <w:rFonts w:asciiTheme="majorHAnsi" w:hAnsiTheme="majorHAnsi" w:cstheme="majorHAnsi"/>
                <w:lang w:val="it-IT"/>
              </w:rPr>
              <w:t xml:space="preserve"> ter </w:t>
            </w:r>
            <w:proofErr w:type="spellStart"/>
            <w:r w:rsidRPr="00932120">
              <w:rPr>
                <w:rFonts w:asciiTheme="majorHAnsi" w:hAnsiTheme="majorHAnsi" w:cstheme="majorHAnsi"/>
                <w:lang w:val="it-IT"/>
              </w:rPr>
              <w:t>reševanje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problemov</w:t>
            </w:r>
            <w:proofErr w:type="spellEnd"/>
            <w:r w:rsidRPr="00932120">
              <w:rPr>
                <w:rFonts w:asciiTheme="majorHAnsi" w:hAnsiTheme="majorHAnsi" w:cstheme="majorHAnsi"/>
                <w:lang w:val="it-IT"/>
              </w:rPr>
              <w:t xml:space="preserve">. </w:t>
            </w:r>
          </w:p>
          <w:p w14:paraId="56B97B80"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Avtonomnost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kritičnost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refleksivnost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evalviranje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prizadevanje</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kakovost</w:t>
            </w:r>
            <w:proofErr w:type="spellEnd"/>
            <w:r w:rsidRPr="00932120">
              <w:rPr>
                <w:rFonts w:asciiTheme="majorHAnsi" w:hAnsiTheme="majorHAnsi" w:cstheme="majorHAnsi"/>
                <w:lang w:val="it-IT"/>
              </w:rPr>
              <w:t>.</w:t>
            </w:r>
          </w:p>
          <w:p w14:paraId="24C3B17F"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Splošna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razgledanost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sposobnost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komuniciranja</w:t>
            </w:r>
            <w:proofErr w:type="spellEnd"/>
            <w:r w:rsidRPr="00932120">
              <w:rPr>
                <w:rFonts w:asciiTheme="majorHAnsi" w:hAnsiTheme="majorHAnsi" w:cstheme="majorHAnsi"/>
                <w:lang w:val="it-IT"/>
              </w:rPr>
              <w:t xml:space="preserve"> s </w:t>
            </w:r>
            <w:proofErr w:type="spellStart"/>
            <w:r w:rsidRPr="00932120">
              <w:rPr>
                <w:rFonts w:asciiTheme="majorHAnsi" w:hAnsiTheme="majorHAnsi" w:cstheme="majorHAnsi"/>
                <w:lang w:val="it-IT"/>
              </w:rPr>
              <w:t>strokovnjaki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drugih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področij</w:t>
            </w:r>
            <w:proofErr w:type="spellEnd"/>
            <w:r w:rsidRPr="00932120">
              <w:rPr>
                <w:rFonts w:asciiTheme="majorHAnsi" w:hAnsiTheme="majorHAnsi" w:cstheme="majorHAnsi"/>
                <w:lang w:val="it-IT"/>
              </w:rPr>
              <w:t>.</w:t>
            </w:r>
          </w:p>
          <w:p w14:paraId="027D205E"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lastRenderedPageBreak/>
              <w:t>Znanje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vzgojnih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njihovih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zgodovinskih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temeljih</w:t>
            </w:r>
            <w:proofErr w:type="spellEnd"/>
            <w:r w:rsidRPr="00932120">
              <w:rPr>
                <w:rFonts w:asciiTheme="majorHAnsi" w:hAnsiTheme="majorHAnsi" w:cstheme="majorHAnsi"/>
                <w:lang w:val="it-IT"/>
              </w:rPr>
              <w:t>.</w:t>
            </w:r>
          </w:p>
          <w:p w14:paraId="154F77B7"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Usposobljenost</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raziskovanje</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vzgoji</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izobraževanju</w:t>
            </w:r>
            <w:proofErr w:type="spellEnd"/>
            <w:r w:rsidRPr="00932120">
              <w:rPr>
                <w:rFonts w:asciiTheme="majorHAnsi" w:hAnsiTheme="majorHAnsi" w:cstheme="majorHAnsi"/>
                <w:lang w:val="it-IT"/>
              </w:rPr>
              <w:t>.</w:t>
            </w:r>
          </w:p>
          <w:p w14:paraId="24B0587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individualnih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vrednot</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vrednotnih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sistemov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obvladovanje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profesionalno-etičnih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w:t>
            </w:r>
          </w:p>
          <w:p w14:paraId="1C3F75F3"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Poznavanje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usmerjenost</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inkluzivno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nediskriminativno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delo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multikulturalnost</w:t>
            </w:r>
            <w:proofErr w:type="spellEnd"/>
            <w:r w:rsidRPr="00932120">
              <w:rPr>
                <w:rFonts w:asciiTheme="majorHAnsi" w:hAnsiTheme="majorHAnsi" w:cstheme="majorHAnsi"/>
                <w:lang w:val="it-IT"/>
              </w:rPr>
              <w:t>.</w:t>
            </w:r>
          </w:p>
          <w:p w14:paraId="37D2E07F" w14:textId="77777777" w:rsidR="00C0077D" w:rsidRPr="00932120" w:rsidRDefault="00EE61E0" w:rsidP="00EE61E0">
            <w:pPr>
              <w:numPr>
                <w:ilvl w:val="0"/>
                <w:numId w:val="3"/>
              </w:numPr>
              <w:jc w:val="left"/>
              <w:rPr>
                <w:rFonts w:asciiTheme="majorHAnsi" w:eastAsia="Arial Unicode MS" w:hAnsiTheme="majorHAnsi" w:cstheme="majorHAnsi"/>
                <w:kern w:val="3"/>
                <w:lang w:val="it-IT"/>
              </w:rPr>
            </w:pPr>
            <w:proofErr w:type="spellStart"/>
            <w:r w:rsidRPr="00932120">
              <w:rPr>
                <w:rFonts w:asciiTheme="majorHAnsi" w:eastAsia="Times New Roman" w:hAnsiTheme="majorHAnsi" w:cstheme="majorHAnsi"/>
                <w:kern w:val="3"/>
                <w:lang w:val="it-IT"/>
              </w:rPr>
              <w:t>Komuniciranje</w:t>
            </w:r>
            <w:proofErr w:type="spellEnd"/>
            <w:r w:rsidRPr="00932120">
              <w:rPr>
                <w:rFonts w:asciiTheme="majorHAnsi" w:eastAsia="Times New Roman" w:hAnsiTheme="majorHAnsi" w:cstheme="majorHAnsi"/>
                <w:kern w:val="3"/>
                <w:lang w:val="it-IT"/>
              </w:rPr>
              <w:t xml:space="preserve"> s </w:t>
            </w:r>
            <w:proofErr w:type="spellStart"/>
            <w:r w:rsidRPr="00932120">
              <w:rPr>
                <w:rFonts w:asciiTheme="majorHAnsi" w:eastAsia="Times New Roman" w:hAnsiTheme="majorHAnsi" w:cstheme="majorHAnsi"/>
                <w:kern w:val="3"/>
                <w:lang w:val="it-IT"/>
              </w:rPr>
              <w:t>strokovnjaki</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iz</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različnih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vzgojno-izobraževalnih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področij</w:t>
            </w:r>
            <w:proofErr w:type="spellEnd"/>
            <w:r w:rsidRPr="00932120">
              <w:rPr>
                <w:rFonts w:asciiTheme="majorHAnsi" w:eastAsia="Times New Roman" w:hAnsiTheme="majorHAnsi" w:cstheme="majorHAnsi"/>
                <w:kern w:val="3"/>
                <w:lang w:val="it-IT"/>
              </w:rPr>
              <w:t>.</w:t>
            </w:r>
          </w:p>
          <w:p w14:paraId="499CAA24" w14:textId="31CCEFDA" w:rsidR="00EE61E0" w:rsidRPr="00932120" w:rsidRDefault="00C0077D" w:rsidP="00EE61E0">
            <w:pPr>
              <w:numPr>
                <w:ilvl w:val="0"/>
                <w:numId w:val="3"/>
              </w:numPr>
              <w:jc w:val="left"/>
              <w:rPr>
                <w:rFonts w:asciiTheme="majorHAnsi" w:eastAsia="Arial Unicode MS" w:hAnsiTheme="majorHAnsi" w:cstheme="majorHAnsi"/>
                <w:kern w:val="3"/>
                <w:lang w:val="de-AT"/>
              </w:rPr>
            </w:pPr>
            <w:proofErr w:type="spellStart"/>
            <w:r w:rsidRPr="00932120">
              <w:rPr>
                <w:rFonts w:asciiTheme="majorHAnsi" w:eastAsia="Times New Roman" w:hAnsiTheme="majorHAnsi" w:cstheme="majorHAnsi"/>
                <w:kern w:val="3"/>
                <w:lang w:val="de-AT"/>
              </w:rPr>
              <w:t>Uporaba</w:t>
            </w:r>
            <w:proofErr w:type="spellEnd"/>
            <w:r w:rsidRPr="00932120">
              <w:rPr>
                <w:rFonts w:asciiTheme="majorHAnsi" w:eastAsia="Times New Roman" w:hAnsiTheme="majorHAnsi" w:cstheme="majorHAnsi"/>
                <w:kern w:val="3"/>
                <w:lang w:val="de-AT"/>
              </w:rPr>
              <w:t xml:space="preserve"> in </w:t>
            </w:r>
            <w:proofErr w:type="spellStart"/>
            <w:r w:rsidRPr="00932120">
              <w:rPr>
                <w:rFonts w:asciiTheme="majorHAnsi" w:eastAsia="Times New Roman" w:hAnsiTheme="majorHAnsi" w:cstheme="majorHAnsi"/>
                <w:kern w:val="3"/>
                <w:lang w:val="de-AT"/>
              </w:rPr>
              <w:t>vrednotenje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digitalne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tehnologije</w:t>
            </w:r>
            <w:proofErr w:type="spellEnd"/>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p>
          <w:p w14:paraId="1A381021" w14:textId="77777777" w:rsidR="00EE61E0" w:rsidRPr="00932120" w:rsidRDefault="00EE61E0" w:rsidP="00B84790">
            <w:pPr>
              <w:jc w:val="left"/>
              <w:rPr>
                <w:rFonts w:asciiTheme="majorHAnsi" w:hAnsiTheme="majorHAnsi" w:cstheme="majorHAnsi"/>
                <w:u w:val="single"/>
                <w:lang w:val="de-AT"/>
              </w:rPr>
            </w:pPr>
          </w:p>
          <w:p w14:paraId="73CF8EC9"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Splošne</w:t>
            </w:r>
            <w:proofErr w:type="spellEnd"/>
            <w:r w:rsidRPr="00932120">
              <w:rPr>
                <w:rFonts w:asciiTheme="majorHAnsi" w:hAnsiTheme="majorHAnsi" w:cstheme="majorHAnsi"/>
                <w:u w:val="single"/>
                <w:lang w:val="en-GB"/>
              </w:rPr>
              <w:t xml:space="preserve"> </w:t>
            </w:r>
            <w:proofErr w:type="spellStart"/>
            <w:r w:rsidRPr="00932120">
              <w:rPr>
                <w:rFonts w:asciiTheme="majorHAnsi" w:hAnsiTheme="majorHAnsi" w:cstheme="majorHAnsi"/>
                <w:u w:val="single"/>
                <w:lang w:val="en-GB"/>
              </w:rPr>
              <w:t>kompetence</w:t>
            </w:r>
            <w:proofErr w:type="spellEnd"/>
            <w:r w:rsidRPr="00932120">
              <w:rPr>
                <w:rFonts w:asciiTheme="majorHAnsi" w:hAnsiTheme="majorHAnsi" w:cstheme="majorHAnsi"/>
                <w:u w:val="single"/>
                <w:lang w:val="en-GB"/>
              </w:rPr>
              <w:t>:</w:t>
            </w:r>
          </w:p>
          <w:p w14:paraId="7CA5BC30" w14:textId="77777777" w:rsidR="00EE61E0" w:rsidRPr="00932120" w:rsidRDefault="00EE61E0" w:rsidP="00EE61E0">
            <w:pPr>
              <w:numPr>
                <w:ilvl w:val="0"/>
                <w:numId w:val="3"/>
              </w:numPr>
              <w:jc w:val="left"/>
              <w:rPr>
                <w:rFonts w:asciiTheme="majorHAnsi" w:hAnsiTheme="majorHAnsi" w:cstheme="majorHAnsi"/>
                <w:lang w:val="en-GB"/>
              </w:rPr>
            </w:pPr>
            <w:r w:rsidRPr="00932120">
              <w:rPr>
                <w:rFonts w:asciiTheme="majorHAnsi" w:hAnsiTheme="majorHAnsi" w:cstheme="majorHAnsi"/>
                <w:color w:val="333333"/>
                <w:shd w:val="clear" w:color="auto" w:fill="FFFFFF"/>
              </w:rPr>
              <w:t>razvijanje jezikovnih sporazumevalnih zmožnosti učencev</w:t>
            </w:r>
          </w:p>
          <w:p w14:paraId="7D317159"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zavedanje etičnih razsežnosti svojega delovanja ter upoštevanje le-teh,</w:t>
            </w:r>
          </w:p>
          <w:p w14:paraId="6CD66388"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vzpostavljanje optimalnega učnega okolja z uporabo različnih učnih metod in strategij, ki vzpodbujajo miselno aktivnost učencev in temu ustrezno načrtovanje ciljev, preverjanje in ocenjevanje,</w:t>
            </w:r>
          </w:p>
          <w:p w14:paraId="77B55083"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sposobnost samokritičnega premisleka o lastnem delu in njegovega vrednotenja,</w:t>
            </w:r>
          </w:p>
          <w:p w14:paraId="01DEB864" w14:textId="1D7BA8B2"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izboljšanje kakovosti svojega dela s samoevalvacijo in nadaljnjim izobraževanjem in usposabljanjem,</w:t>
            </w:r>
          </w:p>
          <w:p w14:paraId="2C037734" w14:textId="7476FA8E" w:rsidR="00C0077D" w:rsidRPr="00932120" w:rsidRDefault="00C0077D"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uporaba digitalne tehnologije za pridobivanje in preverjanje virov</w:t>
            </w:r>
          </w:p>
          <w:p w14:paraId="58547F1C" w14:textId="77777777" w:rsidR="00EE61E0" w:rsidRPr="00932120" w:rsidRDefault="00EE61E0" w:rsidP="00B84790">
            <w:pPr>
              <w:jc w:val="left"/>
              <w:rPr>
                <w:rFonts w:asciiTheme="majorHAnsi" w:hAnsiTheme="majorHAnsi" w:cstheme="majorHAnsi"/>
              </w:rPr>
            </w:pPr>
          </w:p>
          <w:p w14:paraId="3C9D4A83" w14:textId="77777777" w:rsidR="00EE61E0" w:rsidRPr="00932120" w:rsidRDefault="00EE61E0" w:rsidP="00B84790">
            <w:pPr>
              <w:rPr>
                <w:rFonts w:asciiTheme="majorHAnsi" w:hAnsiTheme="majorHAnsi" w:cstheme="majorHAnsi"/>
              </w:rPr>
            </w:pPr>
            <w:r w:rsidRPr="00932120">
              <w:rPr>
                <w:rFonts w:asciiTheme="majorHAnsi" w:hAnsiTheme="majorHAnsi" w:cstheme="majorHAnsi"/>
              </w:rPr>
              <w:t>Predmetno-specifične kompetence:</w:t>
            </w:r>
          </w:p>
          <w:p w14:paraId="219FF2EA" w14:textId="198F2238" w:rsidR="00F64F77" w:rsidRPr="00932120" w:rsidRDefault="00EE61E0" w:rsidP="00B84790">
            <w:pPr>
              <w:rPr>
                <w:rFonts w:asciiTheme="majorHAnsi" w:hAnsiTheme="majorHAnsi" w:cstheme="majorHAnsi"/>
              </w:rPr>
            </w:pPr>
            <w:r w:rsidRPr="00932120">
              <w:rPr>
                <w:rFonts w:asciiTheme="majorHAnsi" w:hAnsiTheme="majorHAnsi" w:cstheme="majorHAnsi"/>
              </w:rPr>
              <w:t>Študent/</w:t>
            </w:r>
            <w:proofErr w:type="spellStart"/>
            <w:r w:rsidRPr="00932120">
              <w:rPr>
                <w:rFonts w:asciiTheme="majorHAnsi" w:hAnsiTheme="majorHAnsi" w:cstheme="majorHAnsi"/>
              </w:rPr>
              <w:t>ka</w:t>
            </w:r>
            <w:proofErr w:type="spellEnd"/>
            <w:r w:rsidRPr="00932120">
              <w:rPr>
                <w:rFonts w:asciiTheme="majorHAnsi" w:hAnsiTheme="majorHAnsi" w:cstheme="majorHAnsi"/>
              </w:rPr>
              <w:t>:</w:t>
            </w:r>
          </w:p>
          <w:p w14:paraId="3594F367"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uporablja osnovna načela filozofskega raziskovanja in jih aplicira na vsakokratno vzgojno-izobraževalno problematiko;</w:t>
            </w:r>
          </w:p>
          <w:p w14:paraId="2E4A7595"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zna presojati različne pedagoške prakse in učne tehnike s spoznavnoteoretskega vidika;</w:t>
            </w:r>
          </w:p>
          <w:p w14:paraId="798DB3AF"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 xml:space="preserve">razume povezavo med </w:t>
            </w:r>
            <w:proofErr w:type="spellStart"/>
            <w:r w:rsidRPr="00932120">
              <w:rPr>
                <w:rFonts w:asciiTheme="majorHAnsi" w:hAnsiTheme="majorHAnsi" w:cstheme="majorHAnsi"/>
              </w:rPr>
              <w:t>etiškimi</w:t>
            </w:r>
            <w:proofErr w:type="spellEnd"/>
            <w:r w:rsidRPr="00932120">
              <w:rPr>
                <w:rFonts w:asciiTheme="majorHAnsi" w:hAnsiTheme="majorHAnsi" w:cstheme="majorHAnsi"/>
              </w:rPr>
              <w:t xml:space="preserve"> sistemi vrednot in idejami »vzgoje za moralni značaj«;</w:t>
            </w:r>
          </w:p>
          <w:p w14:paraId="4C33499E"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reflektira širše vzgojno-izobraževalne cilje ter položaj delavcev v vzgoji in izobraževanju znotraj družbe;</w:t>
            </w:r>
          </w:p>
          <w:p w14:paraId="0CD60318" w14:textId="4C3F675D" w:rsidR="00EE61E0" w:rsidRPr="00932120" w:rsidRDefault="00EE61E0" w:rsidP="00932120">
            <w:pPr>
              <w:numPr>
                <w:ilvl w:val="0"/>
                <w:numId w:val="8"/>
              </w:numPr>
              <w:ind w:hanging="436"/>
              <w:rPr>
                <w:rFonts w:asciiTheme="majorHAnsi" w:hAnsiTheme="majorHAnsi" w:cstheme="majorHAnsi"/>
              </w:rPr>
            </w:pPr>
            <w:r w:rsidRPr="00932120">
              <w:rPr>
                <w:rFonts w:asciiTheme="majorHAnsi" w:hAnsiTheme="majorHAnsi" w:cstheme="majorHAnsi"/>
              </w:rPr>
              <w:t xml:space="preserve">prepoznava in se primerno odziva na učenčeva vprašanja in razmisleke abstraktne </w:t>
            </w:r>
            <w:r w:rsidRPr="00932120">
              <w:rPr>
                <w:rFonts w:asciiTheme="majorHAnsi" w:hAnsiTheme="majorHAnsi" w:cstheme="majorHAnsi"/>
              </w:rPr>
              <w:lastRenderedPageBreak/>
              <w:t>narave ter spodbuja dialog in kritično mišljenje v pedagoški praksi;</w:t>
            </w:r>
          </w:p>
        </w:tc>
        <w:tc>
          <w:tcPr>
            <w:tcW w:w="152" w:type="dxa"/>
            <w:gridSpan w:val="2"/>
            <w:tcBorders>
              <w:top w:val="nil"/>
              <w:left w:val="single" w:sz="4" w:space="0" w:color="auto"/>
              <w:bottom w:val="nil"/>
              <w:right w:val="single" w:sz="4" w:space="0" w:color="auto"/>
            </w:tcBorders>
          </w:tcPr>
          <w:p w14:paraId="0941594F" w14:textId="77777777" w:rsidR="00EE61E0" w:rsidRPr="00932120" w:rsidRDefault="00EE61E0" w:rsidP="00B84790">
            <w:pPr>
              <w:jc w:val="left"/>
              <w:rPr>
                <w:rFonts w:asciiTheme="majorHAnsi" w:hAnsiTheme="majorHAnsi" w:cstheme="majorHAnsi"/>
                <w:b/>
              </w:rPr>
            </w:pPr>
          </w:p>
        </w:tc>
        <w:tc>
          <w:tcPr>
            <w:tcW w:w="4821" w:type="dxa"/>
            <w:gridSpan w:val="2"/>
            <w:tcBorders>
              <w:top w:val="single" w:sz="4" w:space="0" w:color="auto"/>
              <w:left w:val="single" w:sz="4" w:space="0" w:color="auto"/>
              <w:bottom w:val="single" w:sz="4" w:space="0" w:color="auto"/>
              <w:right w:val="single" w:sz="4" w:space="0" w:color="auto"/>
            </w:tcBorders>
          </w:tcPr>
          <w:p w14:paraId="2B0BD7E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Objectives:</w:t>
            </w:r>
          </w:p>
          <w:p w14:paraId="0066BF9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Synthetic, analytical, creative thinking and solving problems. </w:t>
            </w:r>
          </w:p>
          <w:p w14:paraId="00CFE0D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Autonomy, (self</w:t>
            </w:r>
            <w:proofErr w:type="gramStart"/>
            <w:r w:rsidRPr="00932120">
              <w:rPr>
                <w:rFonts w:asciiTheme="majorHAnsi" w:hAnsiTheme="majorHAnsi" w:cstheme="majorHAnsi"/>
                <w:lang w:val="en-GB"/>
              </w:rPr>
              <w:t>)criticism</w:t>
            </w:r>
            <w:proofErr w:type="gramEnd"/>
            <w:r w:rsidRPr="00932120">
              <w:rPr>
                <w:rFonts w:asciiTheme="majorHAnsi" w:hAnsiTheme="majorHAnsi" w:cstheme="majorHAnsi"/>
                <w:lang w:val="en-GB"/>
              </w:rPr>
              <w:t xml:space="preserve">, (self)reflection, (self)evaluation, and striving for quality. </w:t>
            </w:r>
          </w:p>
          <w:p w14:paraId="41F05BD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General wisdom, ability of communicating with experts from other areas. </w:t>
            </w:r>
          </w:p>
          <w:p w14:paraId="3CFF1104"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regarding educational concepts, their philosophical and historic background. </w:t>
            </w:r>
          </w:p>
          <w:p w14:paraId="203CAC6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Qualification for research information and education. </w:t>
            </w:r>
          </w:p>
          <w:p w14:paraId="52AFD9F7"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lastRenderedPageBreak/>
              <w:t xml:space="preserve">Understanding individual values and system values, mastering professional and ethical questions. </w:t>
            </w:r>
          </w:p>
          <w:p w14:paraId="3F49C90C"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understanding, focusing on inclusive, non-discriminatory work, </w:t>
            </w:r>
            <w:proofErr w:type="spellStart"/>
            <w:r w:rsidRPr="00932120">
              <w:rPr>
                <w:rFonts w:asciiTheme="majorHAnsi" w:hAnsiTheme="majorHAnsi" w:cstheme="majorHAnsi"/>
                <w:lang w:val="en-GB"/>
              </w:rPr>
              <w:t>multiculturality</w:t>
            </w:r>
            <w:proofErr w:type="spellEnd"/>
            <w:r w:rsidRPr="00932120">
              <w:rPr>
                <w:rFonts w:asciiTheme="majorHAnsi" w:hAnsiTheme="majorHAnsi" w:cstheme="majorHAnsi"/>
                <w:lang w:val="en-GB"/>
              </w:rPr>
              <w:t xml:space="preserve">. </w:t>
            </w:r>
          </w:p>
          <w:p w14:paraId="745C9B2E" w14:textId="77777777" w:rsidR="00C0077D"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Communication with experts from different education and formation fields.</w:t>
            </w:r>
          </w:p>
          <w:p w14:paraId="0CB2B5EB" w14:textId="743394ED" w:rsidR="00EE61E0" w:rsidRPr="00932120" w:rsidRDefault="00C0077D"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Use and evaluation of digital technologies</w:t>
            </w:r>
          </w:p>
          <w:p w14:paraId="3EF9A2B5" w14:textId="77777777" w:rsidR="00EE61E0" w:rsidRPr="00932120" w:rsidRDefault="00EE61E0" w:rsidP="00B84790">
            <w:pPr>
              <w:jc w:val="left"/>
              <w:rPr>
                <w:rFonts w:asciiTheme="majorHAnsi" w:hAnsiTheme="majorHAnsi" w:cstheme="majorHAnsi"/>
                <w:lang w:val="en-GB"/>
              </w:rPr>
            </w:pPr>
          </w:p>
          <w:p w14:paraId="09E3C54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General competencies:</w:t>
            </w:r>
          </w:p>
          <w:p w14:paraId="23C958F9" w14:textId="77777777" w:rsidR="00C0077D" w:rsidRPr="00932120" w:rsidRDefault="00C0077D" w:rsidP="00C0077D">
            <w:pPr>
              <w:ind w:left="376"/>
              <w:jc w:val="left"/>
              <w:rPr>
                <w:rFonts w:asciiTheme="majorHAnsi" w:hAnsiTheme="majorHAnsi" w:cstheme="majorHAnsi"/>
                <w:lang w:val="en-GB"/>
              </w:rPr>
            </w:pPr>
          </w:p>
          <w:p w14:paraId="0F431C96" w14:textId="132BF53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developing pupils' linguistic communication skills</w:t>
            </w:r>
          </w:p>
          <w:p w14:paraId="1CAC70E6" w14:textId="07219B20"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being aware of and respecting the ethical dimensions of their actions,</w:t>
            </w:r>
          </w:p>
          <w:p w14:paraId="1E73E932" w14:textId="1828A0D5"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creating an optimal learning environment by using a variety of teaching methods and strategies that stimulate pupils' thinking activity and planning objectives, assessment and evaluation accordingly,</w:t>
            </w:r>
          </w:p>
          <w:p w14:paraId="5FC5DB22" w14:textId="745D555E"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the ability to reflect self-critically on and evaluate their own work,</w:t>
            </w:r>
          </w:p>
          <w:p w14:paraId="019FC3CC" w14:textId="28BCAF57" w:rsidR="00EE61E0"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improving the quality of their work through self-evaluation and continuing education and training,</w:t>
            </w:r>
          </w:p>
          <w:p w14:paraId="284A523C" w14:textId="76D639F9"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proofErr w:type="gramStart"/>
            <w:r w:rsidRPr="00932120">
              <w:rPr>
                <w:rFonts w:asciiTheme="majorHAnsi" w:hAnsiTheme="majorHAnsi" w:cstheme="majorHAnsi"/>
                <w:lang w:val="en-GB"/>
              </w:rPr>
              <w:t>use</w:t>
            </w:r>
            <w:proofErr w:type="gramEnd"/>
            <w:r w:rsidRPr="00932120">
              <w:rPr>
                <w:rFonts w:asciiTheme="majorHAnsi" w:hAnsiTheme="majorHAnsi" w:cstheme="majorHAnsi"/>
                <w:lang w:val="en-GB"/>
              </w:rPr>
              <w:t xml:space="preserve"> of digital techn</w:t>
            </w:r>
            <w:r w:rsidR="00F64F77" w:rsidRPr="00932120">
              <w:rPr>
                <w:rFonts w:asciiTheme="majorHAnsi" w:hAnsiTheme="majorHAnsi" w:cstheme="majorHAnsi"/>
                <w:lang w:val="en-GB"/>
              </w:rPr>
              <w:t>ology for acquiring sources</w:t>
            </w:r>
            <w:r w:rsidRPr="00932120">
              <w:rPr>
                <w:rFonts w:asciiTheme="majorHAnsi" w:hAnsiTheme="majorHAnsi" w:cstheme="majorHAnsi"/>
                <w:lang w:val="en-GB"/>
              </w:rPr>
              <w:t xml:space="preserve"> and </w:t>
            </w:r>
            <w:r w:rsidR="00F64F77" w:rsidRPr="00932120">
              <w:rPr>
                <w:rFonts w:asciiTheme="majorHAnsi" w:hAnsiTheme="majorHAnsi" w:cstheme="majorHAnsi"/>
                <w:lang w:val="en-GB"/>
              </w:rPr>
              <w:t xml:space="preserve">their </w:t>
            </w:r>
            <w:r w:rsidRPr="00932120">
              <w:rPr>
                <w:rFonts w:asciiTheme="majorHAnsi" w:hAnsiTheme="majorHAnsi" w:cstheme="majorHAnsi"/>
                <w:lang w:val="en-GB"/>
              </w:rPr>
              <w:t>verification</w:t>
            </w:r>
            <w:r w:rsidR="00932120">
              <w:rPr>
                <w:rFonts w:asciiTheme="majorHAnsi" w:hAnsiTheme="majorHAnsi" w:cstheme="majorHAnsi"/>
                <w:lang w:val="en-GB"/>
              </w:rPr>
              <w:t>.</w:t>
            </w:r>
          </w:p>
          <w:p w14:paraId="1D359005" w14:textId="33A7D7EB" w:rsidR="00C0077D" w:rsidRPr="00932120" w:rsidRDefault="00C0077D" w:rsidP="00C0077D">
            <w:pPr>
              <w:ind w:left="376"/>
              <w:jc w:val="left"/>
              <w:rPr>
                <w:rFonts w:asciiTheme="majorHAnsi" w:hAnsiTheme="majorHAnsi" w:cstheme="majorHAnsi"/>
                <w:lang w:val="en-GB"/>
              </w:rPr>
            </w:pPr>
          </w:p>
          <w:p w14:paraId="0FD0F6F2" w14:textId="77777777" w:rsidR="00C0077D" w:rsidRPr="00932120" w:rsidRDefault="00C0077D" w:rsidP="00C0077D">
            <w:pPr>
              <w:ind w:left="376"/>
              <w:jc w:val="left"/>
              <w:rPr>
                <w:rFonts w:asciiTheme="majorHAnsi" w:hAnsiTheme="majorHAnsi" w:cstheme="majorHAnsi"/>
                <w:lang w:val="en-GB"/>
              </w:rPr>
            </w:pPr>
            <w:r w:rsidRPr="00932120">
              <w:rPr>
                <w:rFonts w:asciiTheme="majorHAnsi" w:hAnsiTheme="majorHAnsi" w:cstheme="majorHAnsi"/>
                <w:u w:val="single"/>
                <w:lang w:val="en-GB"/>
              </w:rPr>
              <w:t>Subject-specific competences</w:t>
            </w:r>
            <w:r w:rsidRPr="00932120">
              <w:rPr>
                <w:rFonts w:asciiTheme="majorHAnsi" w:hAnsiTheme="majorHAnsi" w:cstheme="majorHAnsi"/>
                <w:lang w:val="en-GB"/>
              </w:rPr>
              <w:t>:</w:t>
            </w:r>
          </w:p>
          <w:p w14:paraId="0D01EA06" w14:textId="31FCF175" w:rsidR="00C0077D" w:rsidRPr="00932120" w:rsidRDefault="00C0077D" w:rsidP="00932120">
            <w:pPr>
              <w:ind w:left="376"/>
              <w:jc w:val="left"/>
              <w:rPr>
                <w:rFonts w:asciiTheme="majorHAnsi" w:hAnsiTheme="majorHAnsi" w:cstheme="majorHAnsi"/>
                <w:lang w:val="en-GB"/>
              </w:rPr>
            </w:pPr>
            <w:r w:rsidRPr="00932120">
              <w:rPr>
                <w:rFonts w:asciiTheme="majorHAnsi" w:hAnsiTheme="majorHAnsi" w:cstheme="majorHAnsi"/>
                <w:lang w:val="en-GB"/>
              </w:rPr>
              <w:t>Student:</w:t>
            </w:r>
          </w:p>
          <w:p w14:paraId="73305679" w14:textId="3B593EC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apply the basic principles of philosophical inquiry and apply them to each educational problem;</w:t>
            </w:r>
          </w:p>
          <w:p w14:paraId="20724CAE" w14:textId="168188F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 able to evaluate different pedagogical practices and teaching techniques from a cognitive-theoretical perspective;</w:t>
            </w:r>
          </w:p>
          <w:p w14:paraId="5BF47844" w14:textId="5DD90401"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understands the link between ethical value systems and the ideas of 'education for moral character';</w:t>
            </w:r>
          </w:p>
          <w:p w14:paraId="4CB6A65D" w14:textId="0DA4E716"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reflects on the broader educational aims and the position of educational workers within society;</w:t>
            </w:r>
          </w:p>
          <w:p w14:paraId="4BE4CEDA" w14:textId="288EA63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recognises and responds appropriately to pupils' questions and reflections of an abstract nature and encourages dialogue and critical thinking in pedagogical practice;</w:t>
            </w:r>
          </w:p>
          <w:p w14:paraId="02143899" w14:textId="6F6D0EF8" w:rsidR="00573BFE" w:rsidRPr="00932120" w:rsidRDefault="00573BFE" w:rsidP="00932120">
            <w:pPr>
              <w:jc w:val="left"/>
              <w:rPr>
                <w:rFonts w:asciiTheme="majorHAnsi" w:hAnsiTheme="majorHAnsi" w:cstheme="majorHAnsi"/>
                <w:lang w:val="en-GB"/>
              </w:rPr>
            </w:pPr>
          </w:p>
        </w:tc>
      </w:tr>
      <w:tr w:rsidR="00EE61E0" w:rsidRPr="00932120" w14:paraId="7B2B935D" w14:textId="77777777" w:rsidTr="00B84790">
        <w:trPr>
          <w:trHeight w:val="117"/>
        </w:trPr>
        <w:tc>
          <w:tcPr>
            <w:tcW w:w="4727" w:type="dxa"/>
            <w:gridSpan w:val="3"/>
            <w:tcBorders>
              <w:top w:val="nil"/>
              <w:left w:val="nil"/>
              <w:bottom w:val="single" w:sz="4" w:space="0" w:color="auto"/>
              <w:right w:val="nil"/>
            </w:tcBorders>
          </w:tcPr>
          <w:p w14:paraId="154746D9" w14:textId="77777777" w:rsidR="00EE61E0" w:rsidRPr="00932120" w:rsidRDefault="00EE61E0" w:rsidP="00B84790">
            <w:pPr>
              <w:rPr>
                <w:rFonts w:asciiTheme="majorHAnsi" w:hAnsiTheme="majorHAnsi" w:cstheme="majorHAnsi"/>
                <w:b/>
                <w:lang w:val="en-GB"/>
              </w:rPr>
            </w:pPr>
          </w:p>
          <w:p w14:paraId="6A759D50"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Predvideni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rezultati</w:t>
            </w:r>
            <w:proofErr w:type="spellEnd"/>
            <w:r w:rsidRPr="00932120">
              <w:rPr>
                <w:rFonts w:asciiTheme="majorHAnsi" w:hAnsiTheme="majorHAnsi" w:cstheme="majorHAnsi"/>
                <w:b/>
                <w:lang w:val="en-GB"/>
              </w:rPr>
              <w:t>:</w:t>
            </w:r>
          </w:p>
        </w:tc>
        <w:tc>
          <w:tcPr>
            <w:tcW w:w="142" w:type="dxa"/>
          </w:tcPr>
          <w:p w14:paraId="3D2105E4" w14:textId="77777777" w:rsidR="00EE61E0" w:rsidRPr="00932120" w:rsidRDefault="00EE61E0" w:rsidP="00B84790">
            <w:pPr>
              <w:rPr>
                <w:rFonts w:asciiTheme="majorHAnsi" w:hAnsiTheme="majorHAnsi" w:cstheme="majorHAnsi"/>
                <w:b/>
                <w:lang w:val="en-GB"/>
              </w:rPr>
            </w:pPr>
          </w:p>
          <w:p w14:paraId="36EBD106"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0FBE9AD0" w14:textId="77777777" w:rsidR="00EE61E0" w:rsidRPr="00932120" w:rsidRDefault="00EE61E0" w:rsidP="00B84790">
            <w:pPr>
              <w:rPr>
                <w:rFonts w:asciiTheme="majorHAnsi" w:hAnsiTheme="majorHAnsi" w:cstheme="majorHAnsi"/>
                <w:b/>
                <w:lang w:val="en-GB"/>
              </w:rPr>
            </w:pPr>
          </w:p>
          <w:p w14:paraId="1E45E9EB"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Envisaged learning outcomes:</w:t>
            </w:r>
          </w:p>
        </w:tc>
      </w:tr>
      <w:tr w:rsidR="00EE61E0" w:rsidRPr="00932120" w14:paraId="756095A8"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51C1636D" w14:textId="77777777" w:rsidR="00EE61E0" w:rsidRPr="00932120" w:rsidRDefault="00EE61E0" w:rsidP="00B84790">
            <w:pPr>
              <w:jc w:val="left"/>
              <w:rPr>
                <w:rFonts w:asciiTheme="majorHAnsi" w:hAnsiTheme="majorHAnsi" w:cstheme="majorHAnsi"/>
                <w:u w:val="single"/>
                <w:lang w:val="de-AT"/>
              </w:rPr>
            </w:pPr>
            <w:proofErr w:type="spellStart"/>
            <w:r w:rsidRPr="00932120">
              <w:rPr>
                <w:rFonts w:asciiTheme="majorHAnsi" w:hAnsiTheme="majorHAnsi" w:cstheme="majorHAnsi"/>
                <w:u w:val="single"/>
                <w:lang w:val="de-AT"/>
              </w:rPr>
              <w:t>Znanje</w:t>
            </w:r>
            <w:proofErr w:type="spellEnd"/>
            <w:r w:rsidRPr="00932120">
              <w:rPr>
                <w:rFonts w:asciiTheme="majorHAnsi" w:hAnsiTheme="majorHAnsi" w:cstheme="majorHAnsi"/>
                <w:u w:val="single"/>
                <w:lang w:val="de-AT"/>
              </w:rPr>
              <w:t xml:space="preserve"> in </w:t>
            </w:r>
            <w:proofErr w:type="spellStart"/>
            <w:r w:rsidRPr="00932120">
              <w:rPr>
                <w:rFonts w:asciiTheme="majorHAnsi" w:hAnsiTheme="majorHAnsi" w:cstheme="majorHAnsi"/>
                <w:u w:val="single"/>
                <w:lang w:val="de-AT"/>
              </w:rPr>
              <w:t>razumevanje</w:t>
            </w:r>
            <w:proofErr w:type="spellEnd"/>
            <w:r w:rsidRPr="00932120">
              <w:rPr>
                <w:rFonts w:asciiTheme="majorHAnsi" w:hAnsiTheme="majorHAnsi" w:cstheme="majorHAnsi"/>
                <w:u w:val="single"/>
                <w:lang w:val="de-AT"/>
              </w:rPr>
              <w:t>:</w:t>
            </w:r>
          </w:p>
          <w:p w14:paraId="03102431" w14:textId="77777777" w:rsidR="00EE61E0" w:rsidRPr="00932120" w:rsidRDefault="00EE61E0" w:rsidP="00B84790">
            <w:pPr>
              <w:jc w:val="left"/>
              <w:rPr>
                <w:rFonts w:asciiTheme="majorHAnsi" w:hAnsiTheme="majorHAnsi" w:cstheme="majorHAnsi"/>
                <w:lang w:val="de-AT"/>
              </w:rPr>
            </w:pPr>
            <w:proofErr w:type="spellStart"/>
            <w:r w:rsidRPr="00932120">
              <w:rPr>
                <w:rFonts w:asciiTheme="majorHAnsi" w:hAnsiTheme="majorHAnsi" w:cstheme="majorHAnsi"/>
                <w:lang w:val="de-AT"/>
              </w:rPr>
              <w:t>Študent</w:t>
            </w:r>
            <w:proofErr w:type="spellEnd"/>
            <w:r w:rsidRPr="00932120">
              <w:rPr>
                <w:rFonts w:asciiTheme="majorHAnsi" w:hAnsiTheme="majorHAnsi" w:cstheme="majorHAnsi"/>
                <w:lang w:val="de-AT"/>
              </w:rPr>
              <w:t>/-</w:t>
            </w:r>
            <w:proofErr w:type="spellStart"/>
            <w:r w:rsidRPr="00932120">
              <w:rPr>
                <w:rFonts w:asciiTheme="majorHAnsi" w:hAnsiTheme="majorHAnsi" w:cstheme="majorHAnsi"/>
                <w:lang w:val="de-AT"/>
              </w:rPr>
              <w:t>ka</w:t>
            </w:r>
            <w:proofErr w:type="spellEnd"/>
            <w:r w:rsidRPr="00932120">
              <w:rPr>
                <w:rFonts w:asciiTheme="majorHAnsi" w:hAnsiTheme="majorHAnsi" w:cstheme="majorHAnsi"/>
                <w:lang w:val="de-AT"/>
              </w:rPr>
              <w:t>:</w:t>
            </w:r>
          </w:p>
          <w:p w14:paraId="1D492C3E"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vlogo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mišljenja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kulturi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vzgoji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zlasti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vzgoje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povezati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uporabiti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specialna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vprašanja</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disciplinarno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problematiko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siceršnje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študijske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usmeritve</w:t>
            </w:r>
            <w:proofErr w:type="spellEnd"/>
            <w:r w:rsidRPr="00932120">
              <w:rPr>
                <w:rFonts w:asciiTheme="majorHAnsi" w:hAnsiTheme="majorHAnsi" w:cstheme="majorHAnsi"/>
                <w:lang w:val="de-AT"/>
              </w:rPr>
              <w:t xml:space="preserve"> in z </w:t>
            </w:r>
            <w:proofErr w:type="spellStart"/>
            <w:r w:rsidRPr="00932120">
              <w:rPr>
                <w:rFonts w:asciiTheme="majorHAnsi" w:hAnsiTheme="majorHAnsi" w:cstheme="majorHAnsi"/>
                <w:lang w:val="de-AT"/>
              </w:rPr>
              <w:t>nalogami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pedagoškega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poklica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nasploh</w:t>
            </w:r>
            <w:proofErr w:type="spellEnd"/>
            <w:r w:rsidRPr="00932120">
              <w:rPr>
                <w:rFonts w:asciiTheme="majorHAnsi" w:hAnsiTheme="majorHAnsi" w:cstheme="majorHAnsi"/>
                <w:lang w:val="de-AT"/>
              </w:rPr>
              <w:t>;</w:t>
            </w:r>
          </w:p>
          <w:p w14:paraId="1B330219"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umeščenost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strokovnega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področja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širše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oziroma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vrednotne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teh</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kontekstov</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oblikuje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intelektualno</w:t>
            </w:r>
            <w:proofErr w:type="spellEnd"/>
            <w:r w:rsidRPr="00932120">
              <w:rPr>
                <w:rFonts w:asciiTheme="majorHAnsi" w:hAnsiTheme="majorHAnsi" w:cstheme="majorHAnsi"/>
                <w:lang w:val="de-AT"/>
              </w:rPr>
              <w:t xml:space="preserve"> aktiven in </w:t>
            </w:r>
            <w:proofErr w:type="spellStart"/>
            <w:r w:rsidRPr="00932120">
              <w:rPr>
                <w:rFonts w:asciiTheme="majorHAnsi" w:hAnsiTheme="majorHAnsi" w:cstheme="majorHAnsi"/>
                <w:lang w:val="de-AT"/>
              </w:rPr>
              <w:t>profiliran</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odnos</w:t>
            </w:r>
            <w:proofErr w:type="spellEnd"/>
            <w:r w:rsidRPr="00932120">
              <w:rPr>
                <w:rFonts w:asciiTheme="majorHAnsi" w:hAnsiTheme="majorHAnsi" w:cstheme="majorHAnsi"/>
                <w:lang w:val="de-AT"/>
              </w:rPr>
              <w:t xml:space="preserve"> do </w:t>
            </w:r>
            <w:proofErr w:type="spellStart"/>
            <w:r w:rsidRPr="00932120">
              <w:rPr>
                <w:rFonts w:asciiTheme="majorHAnsi" w:hAnsiTheme="majorHAnsi" w:cstheme="majorHAnsi"/>
                <w:lang w:val="de-AT"/>
              </w:rPr>
              <w:t>sveta</w:t>
            </w:r>
            <w:proofErr w:type="spellEnd"/>
            <w:r w:rsidRPr="00932120">
              <w:rPr>
                <w:rFonts w:asciiTheme="majorHAnsi" w:hAnsiTheme="majorHAnsi" w:cstheme="majorHAnsi"/>
                <w:lang w:val="de-AT"/>
              </w:rPr>
              <w:t>.</w:t>
            </w:r>
          </w:p>
          <w:p w14:paraId="0EE42CB6" w14:textId="77777777" w:rsidR="00EE61E0" w:rsidRPr="00932120" w:rsidRDefault="00EE61E0" w:rsidP="00B84790">
            <w:pPr>
              <w:jc w:val="left"/>
              <w:rPr>
                <w:rFonts w:asciiTheme="majorHAnsi" w:hAnsiTheme="majorHAnsi" w:cstheme="majorHAnsi"/>
                <w:lang w:val="de-AT"/>
              </w:rPr>
            </w:pPr>
          </w:p>
          <w:p w14:paraId="6293FB5C"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Uporaba</w:t>
            </w:r>
            <w:proofErr w:type="spellEnd"/>
            <w:r w:rsidRPr="00932120">
              <w:rPr>
                <w:rFonts w:asciiTheme="majorHAnsi" w:eastAsia="Times New Roman" w:hAnsiTheme="majorHAnsi" w:cstheme="majorHAnsi"/>
                <w:kern w:val="3"/>
                <w:u w:val="single"/>
                <w:lang w:val="en-GB"/>
              </w:rPr>
              <w:t>:</w:t>
            </w:r>
          </w:p>
          <w:p w14:paraId="621EEFEE"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ka</w:t>
            </w:r>
            <w:proofErr w:type="spellEnd"/>
            <w:r w:rsidRPr="00932120">
              <w:rPr>
                <w:rFonts w:asciiTheme="majorHAnsi" w:hAnsiTheme="majorHAnsi" w:cstheme="majorHAnsi"/>
                <w:lang w:val="en-GB"/>
              </w:rPr>
              <w:t>:</w:t>
            </w:r>
          </w:p>
          <w:p w14:paraId="57E772CC"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se </w:t>
            </w:r>
            <w:proofErr w:type="spellStart"/>
            <w:r w:rsidRPr="00932120">
              <w:rPr>
                <w:rFonts w:asciiTheme="majorHAnsi" w:hAnsiTheme="majorHAnsi" w:cstheme="majorHAnsi"/>
                <w:lang w:val="en-GB"/>
              </w:rPr>
              <w:t>usposablja</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strokovno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premišljeno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samostojno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izobraževalno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delovanje</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osnovni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šoli</w:t>
            </w:r>
            <w:proofErr w:type="spellEnd"/>
            <w:r w:rsidRPr="00932120">
              <w:rPr>
                <w:rFonts w:asciiTheme="majorHAnsi" w:hAnsiTheme="majorHAnsi" w:cstheme="majorHAnsi"/>
                <w:lang w:val="en-GB"/>
              </w:rPr>
              <w:t xml:space="preserve">; </w:t>
            </w:r>
          </w:p>
          <w:p w14:paraId="652BE72E"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proofErr w:type="gramStart"/>
            <w:r w:rsidRPr="00932120">
              <w:rPr>
                <w:rFonts w:asciiTheme="majorHAnsi" w:hAnsiTheme="majorHAnsi" w:cstheme="majorHAnsi"/>
                <w:lang w:val="en-GB"/>
              </w:rPr>
              <w:t>razvija</w:t>
            </w:r>
            <w:proofErr w:type="spellEnd"/>
            <w:proofErr w:type="gram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prenosljive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spretnosti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komunikacija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pridobivanje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zahtevnejših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informacij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uporaba</w:t>
            </w:r>
            <w:proofErr w:type="spellEnd"/>
            <w:r w:rsidRPr="00932120">
              <w:rPr>
                <w:rFonts w:asciiTheme="majorHAnsi" w:hAnsiTheme="majorHAnsi" w:cstheme="majorHAnsi"/>
                <w:lang w:val="en-GB"/>
              </w:rPr>
              <w:t xml:space="preserve"> IKT, </w:t>
            </w:r>
            <w:proofErr w:type="spellStart"/>
            <w:r w:rsidRPr="00932120">
              <w:rPr>
                <w:rFonts w:asciiTheme="majorHAnsi" w:hAnsiTheme="majorHAnsi" w:cstheme="majorHAnsi"/>
                <w:lang w:val="en-GB"/>
              </w:rPr>
              <w:t>analiza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teoretskih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besedil</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kritično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ipd</w:t>
            </w:r>
            <w:proofErr w:type="spellEnd"/>
            <w:r w:rsidRPr="00932120">
              <w:rPr>
                <w:rFonts w:asciiTheme="majorHAnsi" w:hAnsiTheme="majorHAnsi" w:cstheme="majorHAnsi"/>
                <w:lang w:val="en-GB"/>
              </w:rPr>
              <w:t xml:space="preserve">.).     </w:t>
            </w:r>
          </w:p>
          <w:p w14:paraId="6050BF34" w14:textId="77777777" w:rsidR="00EE61E0" w:rsidRPr="00932120" w:rsidRDefault="00EE61E0" w:rsidP="00B84790">
            <w:pPr>
              <w:jc w:val="left"/>
              <w:rPr>
                <w:rFonts w:asciiTheme="majorHAnsi" w:hAnsiTheme="majorHAnsi" w:cstheme="majorHAnsi"/>
                <w:lang w:val="en-GB"/>
              </w:rPr>
            </w:pPr>
          </w:p>
          <w:p w14:paraId="14C41286"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Refleksija</w:t>
            </w:r>
            <w:proofErr w:type="spellEnd"/>
            <w:r w:rsidRPr="00932120">
              <w:rPr>
                <w:rFonts w:asciiTheme="majorHAnsi" w:eastAsia="Times New Roman" w:hAnsiTheme="majorHAnsi" w:cstheme="majorHAnsi"/>
                <w:kern w:val="3"/>
                <w:u w:val="single"/>
                <w:lang w:val="en-GB"/>
              </w:rPr>
              <w:t>:</w:t>
            </w:r>
          </w:p>
          <w:p w14:paraId="41074FFC"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ka</w:t>
            </w:r>
            <w:proofErr w:type="spellEnd"/>
            <w:r w:rsidRPr="00932120">
              <w:rPr>
                <w:rFonts w:asciiTheme="majorHAnsi" w:hAnsiTheme="majorHAnsi" w:cstheme="majorHAnsi"/>
                <w:lang w:val="en-GB"/>
              </w:rPr>
              <w:t>:</w:t>
            </w:r>
          </w:p>
          <w:p w14:paraId="50943DF4"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miselni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dogmatizem</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njegovo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neproduktivnost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se </w:t>
            </w:r>
            <w:proofErr w:type="spellStart"/>
            <w:r w:rsidRPr="00932120">
              <w:rPr>
                <w:rFonts w:asciiTheme="majorHAnsi" w:hAnsiTheme="majorHAnsi" w:cstheme="majorHAnsi"/>
                <w:lang w:val="en-GB"/>
              </w:rPr>
              <w:t>usposobi</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oblikovanje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argumentiranje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lastnih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stališč</w:t>
            </w:r>
            <w:proofErr w:type="spellEnd"/>
            <w:r w:rsidRPr="00932120">
              <w:rPr>
                <w:rFonts w:asciiTheme="majorHAnsi" w:hAnsiTheme="majorHAnsi" w:cstheme="majorHAnsi"/>
                <w:lang w:val="en-GB"/>
              </w:rPr>
              <w:t xml:space="preserve"> in za </w:t>
            </w:r>
            <w:proofErr w:type="spellStart"/>
            <w:r w:rsidRPr="00932120">
              <w:rPr>
                <w:rFonts w:asciiTheme="majorHAnsi" w:hAnsiTheme="majorHAnsi" w:cstheme="majorHAnsi"/>
                <w:lang w:val="en-GB"/>
              </w:rPr>
              <w:t>tolerantnost</w:t>
            </w:r>
            <w:proofErr w:type="spellEnd"/>
            <w:r w:rsidRPr="00932120">
              <w:rPr>
                <w:rFonts w:asciiTheme="majorHAnsi" w:hAnsiTheme="majorHAnsi" w:cstheme="majorHAnsi"/>
                <w:lang w:val="en-GB"/>
              </w:rPr>
              <w:t xml:space="preserve"> do </w:t>
            </w:r>
            <w:proofErr w:type="spellStart"/>
            <w:r w:rsidRPr="00932120">
              <w:rPr>
                <w:rFonts w:asciiTheme="majorHAnsi" w:hAnsiTheme="majorHAnsi" w:cstheme="majorHAnsi"/>
                <w:lang w:val="en-GB"/>
              </w:rPr>
              <w:t>drugačnih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argumentacij</w:t>
            </w:r>
            <w:proofErr w:type="spellEnd"/>
            <w:r w:rsidRPr="00932120">
              <w:rPr>
                <w:rFonts w:asciiTheme="majorHAnsi" w:hAnsiTheme="majorHAnsi" w:cstheme="majorHAnsi"/>
                <w:lang w:val="en-GB"/>
              </w:rPr>
              <w:t xml:space="preserve">; </w:t>
            </w:r>
          </w:p>
          <w:p w14:paraId="2123566F"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v </w:t>
            </w:r>
            <w:proofErr w:type="spellStart"/>
            <w:r w:rsidRPr="00932120">
              <w:rPr>
                <w:rFonts w:asciiTheme="majorHAnsi" w:hAnsiTheme="majorHAnsi" w:cstheme="majorHAnsi"/>
                <w:lang w:val="en-GB"/>
              </w:rPr>
              <w:t>povezavi</w:t>
            </w:r>
            <w:proofErr w:type="spellEnd"/>
            <w:r w:rsidRPr="00932120">
              <w:rPr>
                <w:rFonts w:asciiTheme="majorHAnsi" w:hAnsiTheme="majorHAnsi" w:cstheme="majorHAnsi"/>
                <w:lang w:val="en-GB"/>
              </w:rPr>
              <w:t xml:space="preserve"> z </w:t>
            </w:r>
            <w:proofErr w:type="spellStart"/>
            <w:r w:rsidRPr="00932120">
              <w:rPr>
                <w:rFonts w:asciiTheme="majorHAnsi" w:hAnsiTheme="majorHAnsi" w:cstheme="majorHAnsi"/>
                <w:lang w:val="en-GB"/>
              </w:rPr>
              <w:t>drugimi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zlasti</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temeljnega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pedagoškega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pozna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kompleksnost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strokovnih</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družbenih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nalog</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vzgoji</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izobraževanju</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posebej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njihove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etične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razsežnosti</w:t>
            </w:r>
            <w:proofErr w:type="spellEnd"/>
            <w:r w:rsidRPr="00932120">
              <w:rPr>
                <w:rFonts w:asciiTheme="majorHAnsi" w:hAnsiTheme="majorHAnsi" w:cstheme="majorHAnsi"/>
                <w:lang w:val="en-GB"/>
              </w:rPr>
              <w:t xml:space="preserve"> in je </w:t>
            </w:r>
            <w:proofErr w:type="spellStart"/>
            <w:r w:rsidRPr="00932120">
              <w:rPr>
                <w:rFonts w:asciiTheme="majorHAnsi" w:hAnsiTheme="majorHAnsi" w:cstheme="majorHAnsi"/>
                <w:lang w:val="en-GB"/>
              </w:rPr>
              <w:t>pripravljen</w:t>
            </w:r>
            <w:proofErr w:type="spellEnd"/>
            <w:r w:rsidRPr="00932120">
              <w:rPr>
                <w:rFonts w:asciiTheme="majorHAnsi" w:hAnsiTheme="majorHAnsi" w:cstheme="majorHAnsi"/>
                <w:lang w:val="en-GB"/>
              </w:rPr>
              <w:t xml:space="preserve">/a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praktično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soočanje</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problemi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vzgojno-izobraževalnega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dela</w:t>
            </w:r>
            <w:proofErr w:type="spellEnd"/>
            <w:r w:rsidRPr="00932120">
              <w:rPr>
                <w:rFonts w:asciiTheme="majorHAnsi" w:hAnsiTheme="majorHAnsi" w:cstheme="majorHAnsi"/>
                <w:lang w:val="en-GB"/>
              </w:rPr>
              <w:t>.</w:t>
            </w:r>
          </w:p>
          <w:p w14:paraId="62199773" w14:textId="314628E6" w:rsidR="00F64F77" w:rsidRPr="00932120" w:rsidRDefault="00F64F77"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Analizira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digitalne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tehnologije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njen</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vpliv</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človekovo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p>
        </w:tc>
        <w:tc>
          <w:tcPr>
            <w:tcW w:w="142" w:type="dxa"/>
            <w:tcBorders>
              <w:top w:val="nil"/>
              <w:left w:val="single" w:sz="4" w:space="0" w:color="auto"/>
              <w:bottom w:val="nil"/>
              <w:right w:val="single" w:sz="4" w:space="0" w:color="auto"/>
            </w:tcBorders>
          </w:tcPr>
          <w:p w14:paraId="0AD40081" w14:textId="77777777" w:rsidR="00EE61E0" w:rsidRPr="00932120" w:rsidRDefault="00EE61E0" w:rsidP="00B84790">
            <w:pPr>
              <w:jc w:val="left"/>
              <w:rPr>
                <w:rFonts w:asciiTheme="majorHAnsi" w:hAnsiTheme="majorHAnsi" w:cstheme="majorHAnsi"/>
                <w:lang w:val="en-GB"/>
              </w:rPr>
            </w:pPr>
          </w:p>
          <w:p w14:paraId="022413A8" w14:textId="77777777" w:rsidR="00EE61E0" w:rsidRPr="00932120" w:rsidRDefault="00EE61E0" w:rsidP="00B84790">
            <w:pPr>
              <w:jc w:val="left"/>
              <w:rPr>
                <w:rFonts w:asciiTheme="majorHAnsi" w:hAnsiTheme="majorHAnsi" w:cstheme="majorHAnsi"/>
                <w:lang w:val="en-GB"/>
              </w:rPr>
            </w:pPr>
          </w:p>
          <w:p w14:paraId="3D12CFC0"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nil"/>
              <w:right w:val="single" w:sz="4" w:space="0" w:color="auto"/>
            </w:tcBorders>
          </w:tcPr>
          <w:p w14:paraId="15B8C9AE"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Knowledge and comprehension:</w:t>
            </w:r>
          </w:p>
          <w:p w14:paraId="6D1DC2E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29CB9FBE"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know and understand the philosophical thought in culture and education, in particular as reflection of society, culture and education; they are able to connect (apply) special philosophical questions with disciplinary problems of their personal study field and with the tasks of pedagogical profession in general;</w:t>
            </w:r>
          </w:p>
          <w:p w14:paraId="03BC04E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know</w:t>
            </w:r>
            <w:proofErr w:type="gramEnd"/>
            <w:r w:rsidRPr="00932120">
              <w:rPr>
                <w:rFonts w:asciiTheme="majorHAnsi" w:hAnsiTheme="majorHAnsi" w:cstheme="majorHAnsi"/>
                <w:lang w:val="en-GB"/>
              </w:rPr>
              <w:t xml:space="preserve"> and understand the placement of their professional field in the wider social, cultural and value contexts and through the reflection of those contexts establish an active and profiled relation to the world. </w:t>
            </w:r>
          </w:p>
          <w:p w14:paraId="5F15EE2F" w14:textId="77777777" w:rsidR="00EE61E0" w:rsidRPr="00932120" w:rsidRDefault="00EE61E0" w:rsidP="00B84790">
            <w:pPr>
              <w:jc w:val="left"/>
              <w:rPr>
                <w:rFonts w:asciiTheme="majorHAnsi" w:hAnsiTheme="majorHAnsi" w:cstheme="majorHAnsi"/>
                <w:lang w:val="en-GB"/>
              </w:rPr>
            </w:pPr>
          </w:p>
          <w:p w14:paraId="675F651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Implementation</w:t>
            </w:r>
          </w:p>
          <w:p w14:paraId="51B683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61CFF1BB"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are trained for professional, well thought/premeditated and independent (autonomous) educational activity in primary schools;</w:t>
            </w:r>
          </w:p>
          <w:p w14:paraId="01796DC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develop</w:t>
            </w:r>
            <w:proofErr w:type="gramEnd"/>
            <w:r w:rsidRPr="00932120">
              <w:rPr>
                <w:rFonts w:asciiTheme="majorHAnsi" w:hAnsiTheme="majorHAnsi" w:cstheme="majorHAnsi"/>
                <w:lang w:val="en-GB"/>
              </w:rPr>
              <w:t xml:space="preserve"> transferrable skills (communication, acquisition of more demanding information, application of ICT, analysis of theoretical papers, critical thinking, etc.)</w:t>
            </w:r>
          </w:p>
          <w:p w14:paraId="2A7417EC" w14:textId="77777777" w:rsidR="00EE61E0" w:rsidRPr="00932120" w:rsidRDefault="00EE61E0" w:rsidP="00B84790">
            <w:pPr>
              <w:jc w:val="left"/>
              <w:rPr>
                <w:rFonts w:asciiTheme="majorHAnsi" w:hAnsiTheme="majorHAnsi" w:cstheme="majorHAnsi"/>
                <w:u w:val="single"/>
                <w:lang w:val="en-GB"/>
              </w:rPr>
            </w:pPr>
          </w:p>
          <w:p w14:paraId="42C682E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Reflection:</w:t>
            </w:r>
          </w:p>
          <w:p w14:paraId="5499299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12DDF255"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reflect on mental dogmatism and understand its non-productivity as well as get qualified for autonomous creation and argumentation of their own views as well as for being tolerant to different argumentations; </w:t>
            </w:r>
          </w:p>
          <w:p w14:paraId="1A6C7A80" w14:textId="77777777" w:rsidR="00F64F77" w:rsidRPr="00932120" w:rsidRDefault="00EE61E0" w:rsidP="0093212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in</w:t>
            </w:r>
            <w:proofErr w:type="gramEnd"/>
            <w:r w:rsidRPr="00932120">
              <w:rPr>
                <w:rFonts w:asciiTheme="majorHAnsi" w:hAnsiTheme="majorHAnsi" w:cstheme="majorHAnsi"/>
                <w:lang w:val="en-GB"/>
              </w:rPr>
              <w:t xml:space="preserve"> connection with other subjects, particularly of basic educational studies, they know, understand and reflect on the complexity of expert and social tasks in education as well as particularly in their educational and ethical dimensions, and are prepared to be faced with practical problems of educational work. </w:t>
            </w:r>
          </w:p>
          <w:p w14:paraId="67A6643E" w14:textId="3B9D3E51" w:rsidR="00F64F77" w:rsidRPr="00932120" w:rsidRDefault="00F64F77" w:rsidP="0093212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Analyses the use of digital technology and its impact on human thinking</w:t>
            </w:r>
          </w:p>
        </w:tc>
      </w:tr>
      <w:tr w:rsidR="00EE61E0" w:rsidRPr="00932120" w14:paraId="449358CB"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155A46E5" w14:textId="77777777" w:rsidR="00EE61E0" w:rsidRPr="00932120" w:rsidRDefault="00EE61E0" w:rsidP="00B84790">
            <w:pPr>
              <w:rPr>
                <w:rFonts w:asciiTheme="majorHAnsi" w:hAnsiTheme="majorHAnsi" w:cstheme="majorHAnsi"/>
                <w:lang w:val="en-GB"/>
              </w:rPr>
            </w:pPr>
          </w:p>
        </w:tc>
        <w:tc>
          <w:tcPr>
            <w:tcW w:w="142" w:type="dxa"/>
            <w:tcBorders>
              <w:top w:val="nil"/>
              <w:left w:val="single" w:sz="4" w:space="0" w:color="auto"/>
              <w:bottom w:val="nil"/>
              <w:right w:val="single" w:sz="4" w:space="0" w:color="auto"/>
            </w:tcBorders>
          </w:tcPr>
          <w:p w14:paraId="435E7238"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single" w:sz="4" w:space="0" w:color="auto"/>
              <w:bottom w:val="single" w:sz="4" w:space="0" w:color="auto"/>
              <w:right w:val="single" w:sz="4" w:space="0" w:color="auto"/>
            </w:tcBorders>
          </w:tcPr>
          <w:p w14:paraId="19509C92" w14:textId="77777777" w:rsidR="00EE61E0" w:rsidRPr="00932120" w:rsidRDefault="00EE61E0" w:rsidP="00B84790">
            <w:pPr>
              <w:rPr>
                <w:rFonts w:asciiTheme="majorHAnsi" w:hAnsiTheme="majorHAnsi" w:cstheme="majorHAnsi"/>
                <w:lang w:val="en-GB"/>
              </w:rPr>
            </w:pPr>
          </w:p>
        </w:tc>
      </w:tr>
      <w:tr w:rsidR="00EE61E0" w:rsidRPr="00932120" w14:paraId="50C9CF23" w14:textId="77777777" w:rsidTr="00B84790">
        <w:tc>
          <w:tcPr>
            <w:tcW w:w="4727" w:type="dxa"/>
            <w:gridSpan w:val="3"/>
            <w:tcBorders>
              <w:top w:val="nil"/>
              <w:left w:val="nil"/>
              <w:bottom w:val="single" w:sz="4" w:space="0" w:color="auto"/>
              <w:right w:val="nil"/>
            </w:tcBorders>
          </w:tcPr>
          <w:p w14:paraId="63C22FB9" w14:textId="77777777" w:rsidR="00EE61E0" w:rsidRPr="00932120" w:rsidRDefault="00EE61E0" w:rsidP="00B84790">
            <w:pPr>
              <w:rPr>
                <w:rFonts w:asciiTheme="majorHAnsi" w:hAnsiTheme="majorHAnsi" w:cstheme="majorHAnsi"/>
                <w:b/>
                <w:lang w:val="en-GB"/>
              </w:rPr>
            </w:pPr>
          </w:p>
          <w:p w14:paraId="2BADAD1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Metode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poučevanja</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učenja</w:t>
            </w:r>
            <w:proofErr w:type="spellEnd"/>
            <w:r w:rsidRPr="00932120">
              <w:rPr>
                <w:rFonts w:asciiTheme="majorHAnsi" w:hAnsiTheme="majorHAnsi" w:cstheme="majorHAnsi"/>
                <w:b/>
                <w:lang w:val="en-GB"/>
              </w:rPr>
              <w:t>:</w:t>
            </w:r>
          </w:p>
        </w:tc>
        <w:tc>
          <w:tcPr>
            <w:tcW w:w="142" w:type="dxa"/>
          </w:tcPr>
          <w:p w14:paraId="40D61FE0" w14:textId="77777777" w:rsidR="00EE61E0" w:rsidRPr="00932120" w:rsidRDefault="00EE61E0" w:rsidP="00B84790">
            <w:pPr>
              <w:rPr>
                <w:rFonts w:asciiTheme="majorHAnsi" w:hAnsiTheme="majorHAnsi" w:cstheme="majorHAnsi"/>
                <w:b/>
                <w:lang w:val="en-GB"/>
              </w:rPr>
            </w:pPr>
          </w:p>
          <w:p w14:paraId="7191AA04"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7C344CE4" w14:textId="77777777" w:rsidR="00EE61E0" w:rsidRPr="00932120" w:rsidRDefault="00EE61E0" w:rsidP="00B84790">
            <w:pPr>
              <w:rPr>
                <w:rFonts w:asciiTheme="majorHAnsi" w:hAnsiTheme="majorHAnsi" w:cstheme="majorHAnsi"/>
                <w:b/>
                <w:lang w:val="en-GB"/>
              </w:rPr>
            </w:pPr>
          </w:p>
          <w:p w14:paraId="7D76C754"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Learning and teaching methods:</w:t>
            </w:r>
          </w:p>
        </w:tc>
      </w:tr>
      <w:tr w:rsidR="00EE61E0" w:rsidRPr="00932120" w14:paraId="0C21BF86" w14:textId="77777777" w:rsidTr="00B84790">
        <w:trPr>
          <w:trHeight w:val="1123"/>
        </w:trPr>
        <w:tc>
          <w:tcPr>
            <w:tcW w:w="4727" w:type="dxa"/>
            <w:gridSpan w:val="3"/>
            <w:tcBorders>
              <w:top w:val="single" w:sz="4" w:space="0" w:color="auto"/>
              <w:left w:val="single" w:sz="4" w:space="0" w:color="auto"/>
              <w:bottom w:val="single" w:sz="4" w:space="0" w:color="auto"/>
              <w:right w:val="single" w:sz="4" w:space="0" w:color="auto"/>
            </w:tcBorders>
          </w:tcPr>
          <w:p w14:paraId="691C41A9" w14:textId="77777777" w:rsidR="00EE61E0" w:rsidRPr="00932120" w:rsidRDefault="00EE61E0" w:rsidP="00EE61E0">
            <w:pPr>
              <w:numPr>
                <w:ilvl w:val="0"/>
                <w:numId w:val="1"/>
              </w:numPr>
              <w:tabs>
                <w:tab w:val="num" w:pos="360"/>
              </w:tabs>
              <w:ind w:left="360"/>
              <w:jc w:val="left"/>
              <w:rPr>
                <w:rFonts w:asciiTheme="majorHAnsi" w:hAnsiTheme="majorHAnsi" w:cstheme="majorHAnsi"/>
              </w:rPr>
            </w:pPr>
            <w:r w:rsidRPr="00932120">
              <w:rPr>
                <w:rFonts w:asciiTheme="majorHAnsi" w:hAnsiTheme="majorHAnsi" w:cstheme="majorHAnsi"/>
              </w:rPr>
              <w:lastRenderedPageBreak/>
              <w:t xml:space="preserve">Predavanja z aktivno udeležbo študentov, </w:t>
            </w:r>
          </w:p>
          <w:p w14:paraId="7C0FE953"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konzultacije</w:t>
            </w:r>
            <w:proofErr w:type="spellEnd"/>
            <w:r w:rsidRPr="00932120">
              <w:rPr>
                <w:rFonts w:asciiTheme="majorHAnsi" w:hAnsiTheme="majorHAnsi" w:cstheme="majorHAnsi"/>
                <w:lang w:val="en-GB"/>
              </w:rPr>
              <w:t>,</w:t>
            </w:r>
          </w:p>
          <w:p w14:paraId="09771BCD"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proofErr w:type="gramStart"/>
            <w:r w:rsidRPr="00932120">
              <w:rPr>
                <w:rFonts w:asciiTheme="majorHAnsi" w:hAnsiTheme="majorHAnsi" w:cstheme="majorHAnsi"/>
                <w:lang w:val="en-GB"/>
              </w:rPr>
              <w:t>samostojni</w:t>
            </w:r>
            <w:proofErr w:type="spellEnd"/>
            <w:proofErr w:type="gram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w:t>
            </w:r>
            <w:proofErr w:type="spellEnd"/>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39724AAF"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70A7F2CA"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lectures with active students' participation</w:t>
            </w:r>
          </w:p>
          <w:p w14:paraId="761A19B4"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consultations</w:t>
            </w:r>
          </w:p>
          <w:p w14:paraId="62590500"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proofErr w:type="gramStart"/>
            <w:r w:rsidRPr="00932120">
              <w:rPr>
                <w:rFonts w:asciiTheme="majorHAnsi" w:hAnsiTheme="majorHAnsi" w:cstheme="majorHAnsi"/>
                <w:lang w:val="en-GB"/>
              </w:rPr>
              <w:t>independent</w:t>
            </w:r>
            <w:proofErr w:type="gramEnd"/>
            <w:r w:rsidRPr="00932120">
              <w:rPr>
                <w:rFonts w:asciiTheme="majorHAnsi" w:hAnsiTheme="majorHAnsi" w:cstheme="majorHAnsi"/>
                <w:lang w:val="en-GB"/>
              </w:rPr>
              <w:t xml:space="preserve"> studies.</w:t>
            </w:r>
          </w:p>
        </w:tc>
      </w:tr>
      <w:tr w:rsidR="00EE61E0" w:rsidRPr="00932120" w14:paraId="37B7B4FE" w14:textId="77777777" w:rsidTr="00B84790">
        <w:tc>
          <w:tcPr>
            <w:tcW w:w="4020" w:type="dxa"/>
            <w:tcBorders>
              <w:top w:val="nil"/>
              <w:left w:val="nil"/>
              <w:bottom w:val="single" w:sz="4" w:space="0" w:color="auto"/>
              <w:right w:val="nil"/>
            </w:tcBorders>
          </w:tcPr>
          <w:p w14:paraId="05BD2816" w14:textId="77777777" w:rsidR="00EE61E0" w:rsidRPr="00932120" w:rsidRDefault="00EE61E0" w:rsidP="00B84790">
            <w:pPr>
              <w:rPr>
                <w:rFonts w:asciiTheme="majorHAnsi" w:hAnsiTheme="majorHAnsi" w:cstheme="majorHAnsi"/>
                <w:b/>
                <w:lang w:val="en-GB"/>
              </w:rPr>
            </w:pPr>
          </w:p>
          <w:p w14:paraId="44B79481" w14:textId="77777777" w:rsidR="00EE61E0" w:rsidRPr="00932120" w:rsidRDefault="00EE61E0" w:rsidP="00B84790">
            <w:pPr>
              <w:rPr>
                <w:rFonts w:asciiTheme="majorHAnsi" w:hAnsiTheme="majorHAnsi" w:cstheme="majorHAnsi"/>
                <w:b/>
                <w:lang w:val="en-GB"/>
              </w:rPr>
            </w:pPr>
          </w:p>
          <w:p w14:paraId="51C901C3"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Načini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ocenjevanja</w:t>
            </w:r>
            <w:proofErr w:type="spellEnd"/>
            <w:r w:rsidRPr="00932120">
              <w:rPr>
                <w:rFonts w:asciiTheme="majorHAnsi" w:hAnsiTheme="majorHAnsi" w:cstheme="majorHAnsi"/>
                <w:b/>
                <w:lang w:val="en-GB"/>
              </w:rPr>
              <w:t>:</w:t>
            </w:r>
          </w:p>
        </w:tc>
        <w:tc>
          <w:tcPr>
            <w:tcW w:w="1560" w:type="dxa"/>
            <w:gridSpan w:val="4"/>
            <w:tcBorders>
              <w:top w:val="nil"/>
              <w:left w:val="nil"/>
              <w:bottom w:val="single" w:sz="4" w:space="0" w:color="auto"/>
              <w:right w:val="nil"/>
            </w:tcBorders>
          </w:tcPr>
          <w:p w14:paraId="27557B12" w14:textId="77777777" w:rsidR="00EE61E0" w:rsidRPr="00932120" w:rsidRDefault="00EE61E0" w:rsidP="00B84790">
            <w:pPr>
              <w:rPr>
                <w:rFonts w:asciiTheme="majorHAnsi" w:hAnsiTheme="majorHAnsi" w:cstheme="majorHAnsi"/>
                <w:lang w:val="en-GB"/>
              </w:rPr>
            </w:pPr>
          </w:p>
          <w:p w14:paraId="155F243A" w14:textId="77777777" w:rsidR="00EE61E0" w:rsidRPr="00932120" w:rsidRDefault="00EE61E0" w:rsidP="00B84790">
            <w:pPr>
              <w:rPr>
                <w:rFonts w:asciiTheme="majorHAnsi" w:hAnsiTheme="majorHAnsi" w:cstheme="majorHAnsi"/>
                <w:lang w:val="en-GB"/>
              </w:rPr>
            </w:pPr>
          </w:p>
          <w:p w14:paraId="7DFD91DE"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Delež</w:t>
            </w:r>
            <w:proofErr w:type="spellEnd"/>
            <w:r w:rsidRPr="00932120">
              <w:rPr>
                <w:rFonts w:asciiTheme="majorHAnsi" w:hAnsiTheme="majorHAnsi" w:cstheme="majorHAnsi"/>
                <w:lang w:val="en-GB"/>
              </w:rPr>
              <w:t xml:space="preserve"> (v %) /</w:t>
            </w:r>
          </w:p>
          <w:p w14:paraId="03D1F8D3"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lang w:val="en-GB"/>
              </w:rPr>
              <w:t>Share (in %)</w:t>
            </w:r>
          </w:p>
        </w:tc>
        <w:tc>
          <w:tcPr>
            <w:tcW w:w="4110" w:type="dxa"/>
            <w:tcBorders>
              <w:top w:val="nil"/>
              <w:left w:val="nil"/>
              <w:bottom w:val="single" w:sz="4" w:space="0" w:color="auto"/>
              <w:right w:val="nil"/>
            </w:tcBorders>
          </w:tcPr>
          <w:p w14:paraId="29435DD7" w14:textId="77777777" w:rsidR="00EE61E0" w:rsidRPr="00932120" w:rsidRDefault="00EE61E0" w:rsidP="00B84790">
            <w:pPr>
              <w:rPr>
                <w:rFonts w:asciiTheme="majorHAnsi" w:hAnsiTheme="majorHAnsi" w:cstheme="majorHAnsi"/>
                <w:b/>
                <w:lang w:val="en-GB"/>
              </w:rPr>
            </w:pPr>
          </w:p>
          <w:p w14:paraId="1873DADF" w14:textId="77777777" w:rsidR="00EE61E0" w:rsidRPr="00932120" w:rsidRDefault="00EE61E0" w:rsidP="00B84790">
            <w:pPr>
              <w:rPr>
                <w:rFonts w:asciiTheme="majorHAnsi" w:hAnsiTheme="majorHAnsi" w:cstheme="majorHAnsi"/>
                <w:b/>
                <w:lang w:val="en-GB"/>
              </w:rPr>
            </w:pPr>
          </w:p>
          <w:p w14:paraId="2FA067B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Assessment:</w:t>
            </w:r>
          </w:p>
        </w:tc>
      </w:tr>
      <w:tr w:rsidR="00EE61E0" w:rsidRPr="00932120" w14:paraId="66377A43" w14:textId="77777777" w:rsidTr="00B84790">
        <w:trPr>
          <w:trHeight w:hRule="exact" w:val="1372"/>
        </w:trPr>
        <w:tc>
          <w:tcPr>
            <w:tcW w:w="4020" w:type="dxa"/>
            <w:tcBorders>
              <w:top w:val="single" w:sz="4" w:space="0" w:color="auto"/>
              <w:left w:val="single" w:sz="4" w:space="0" w:color="auto"/>
              <w:bottom w:val="single" w:sz="4" w:space="0" w:color="auto"/>
              <w:right w:val="single" w:sz="4" w:space="0" w:color="auto"/>
            </w:tcBorders>
          </w:tcPr>
          <w:p w14:paraId="1DA74220" w14:textId="77777777" w:rsidR="00EE61E0" w:rsidRPr="00932120" w:rsidRDefault="00EE61E0" w:rsidP="00B84790">
            <w:pPr>
              <w:jc w:val="left"/>
              <w:rPr>
                <w:rFonts w:asciiTheme="majorHAnsi" w:hAnsiTheme="majorHAnsi" w:cstheme="majorHAnsi"/>
              </w:rPr>
            </w:pPr>
            <w:r w:rsidRPr="00932120">
              <w:rPr>
                <w:rFonts w:asciiTheme="majorHAnsi" w:hAnsiTheme="majorHAnsi" w:cstheme="majorHAnsi"/>
              </w:rPr>
              <w:t>Način (pisni izpit, ustno izpraševanje, naloge, projekt)</w:t>
            </w:r>
          </w:p>
          <w:p w14:paraId="34A094E6"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Pisni</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ustni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izpit</w:t>
            </w:r>
            <w:proofErr w:type="spellEnd"/>
          </w:p>
          <w:p w14:paraId="0F7D1C24" w14:textId="77777777" w:rsidR="00EE61E0" w:rsidRPr="00932120" w:rsidRDefault="00EE61E0" w:rsidP="00B84790">
            <w:pPr>
              <w:ind w:left="397" w:hanging="397"/>
              <w:jc w:val="left"/>
              <w:rPr>
                <w:rFonts w:asciiTheme="majorHAnsi" w:hAnsiTheme="majorHAnsi" w:cstheme="majorHAnsi"/>
                <w:lang w:val="en-GB"/>
              </w:rPr>
            </w:pPr>
          </w:p>
          <w:p w14:paraId="4DAD49B9" w14:textId="77777777" w:rsidR="00EE61E0" w:rsidRPr="00932120" w:rsidRDefault="00EE61E0" w:rsidP="00B84790">
            <w:pPr>
              <w:spacing w:line="312" w:lineRule="auto"/>
              <w:jc w:val="left"/>
              <w:rPr>
                <w:rFonts w:asciiTheme="majorHAnsi" w:hAnsiTheme="majorHAnsi" w:cstheme="majorHAns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BF22456" w14:textId="77777777" w:rsidR="00EE61E0" w:rsidRPr="00932120" w:rsidRDefault="00EE61E0" w:rsidP="00B84790">
            <w:pPr>
              <w:jc w:val="left"/>
              <w:rPr>
                <w:rFonts w:asciiTheme="majorHAnsi" w:hAnsiTheme="majorHAnsi" w:cstheme="majorHAnsi"/>
                <w:lang w:val="en-GB"/>
              </w:rPr>
            </w:pPr>
          </w:p>
          <w:p w14:paraId="6368C0D2" w14:textId="77777777" w:rsidR="00EE61E0" w:rsidRPr="00932120" w:rsidRDefault="00EE61E0" w:rsidP="00B84790">
            <w:pPr>
              <w:jc w:val="left"/>
              <w:rPr>
                <w:rFonts w:asciiTheme="majorHAnsi" w:hAnsiTheme="majorHAnsi" w:cstheme="majorHAnsi"/>
                <w:lang w:val="en-GB"/>
              </w:rPr>
            </w:pPr>
          </w:p>
          <w:p w14:paraId="44BA205D" w14:textId="77777777" w:rsidR="00EE61E0" w:rsidRPr="00932120" w:rsidRDefault="00EE61E0" w:rsidP="00B84790">
            <w:pPr>
              <w:jc w:val="left"/>
              <w:rPr>
                <w:rFonts w:asciiTheme="majorHAnsi" w:hAnsiTheme="majorHAnsi" w:cstheme="majorHAnsi"/>
                <w:lang w:val="en-GB"/>
              </w:rPr>
            </w:pPr>
          </w:p>
          <w:p w14:paraId="337875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100%</w:t>
            </w:r>
          </w:p>
          <w:p w14:paraId="2F30BD03" w14:textId="77777777" w:rsidR="00EE61E0" w:rsidRPr="00932120" w:rsidRDefault="00EE61E0" w:rsidP="00B84790">
            <w:pPr>
              <w:jc w:val="left"/>
              <w:rPr>
                <w:rFonts w:asciiTheme="majorHAnsi" w:hAnsiTheme="majorHAnsi" w:cstheme="majorHAnsi"/>
                <w:lang w:val="en-GB"/>
              </w:rPr>
            </w:pPr>
          </w:p>
          <w:p w14:paraId="7BCFE4C4" w14:textId="77777777" w:rsidR="00EE61E0" w:rsidRPr="00932120" w:rsidRDefault="00EE61E0" w:rsidP="00B84790">
            <w:pPr>
              <w:jc w:val="left"/>
              <w:rPr>
                <w:rFonts w:asciiTheme="majorHAnsi" w:hAnsiTheme="majorHAnsi" w:cstheme="majorHAnsi"/>
                <w:lang w:val="en-GB"/>
              </w:rPr>
            </w:pPr>
          </w:p>
        </w:tc>
        <w:tc>
          <w:tcPr>
            <w:tcW w:w="4110" w:type="dxa"/>
            <w:tcBorders>
              <w:top w:val="single" w:sz="4" w:space="0" w:color="auto"/>
              <w:left w:val="single" w:sz="4" w:space="0" w:color="auto"/>
              <w:bottom w:val="single" w:sz="4" w:space="0" w:color="auto"/>
              <w:right w:val="single" w:sz="4" w:space="0" w:color="auto"/>
            </w:tcBorders>
          </w:tcPr>
          <w:p w14:paraId="71883ABF"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Type (examination, oral, coursework, project):</w:t>
            </w:r>
          </w:p>
          <w:p w14:paraId="1242A1DB" w14:textId="77777777" w:rsidR="00EE61E0" w:rsidRPr="00932120" w:rsidRDefault="00EE61E0" w:rsidP="00B84790">
            <w:pPr>
              <w:jc w:val="left"/>
              <w:rPr>
                <w:rFonts w:asciiTheme="majorHAnsi" w:hAnsiTheme="majorHAnsi" w:cstheme="majorHAnsi"/>
                <w:lang w:val="en-GB"/>
              </w:rPr>
            </w:pPr>
          </w:p>
          <w:p w14:paraId="21481AC3" w14:textId="77777777" w:rsidR="00EE61E0" w:rsidRPr="00932120" w:rsidRDefault="00EE61E0" w:rsidP="00B84790">
            <w:pPr>
              <w:jc w:val="left"/>
              <w:rPr>
                <w:rFonts w:asciiTheme="majorHAnsi" w:hAnsiTheme="majorHAnsi" w:cstheme="majorHAnsi"/>
                <w:b/>
                <w:lang w:val="en-GB"/>
              </w:rPr>
            </w:pPr>
            <w:r w:rsidRPr="00932120">
              <w:rPr>
                <w:rFonts w:asciiTheme="majorHAnsi" w:hAnsiTheme="majorHAnsi" w:cstheme="majorHAnsi"/>
                <w:lang w:val="en-GB"/>
              </w:rPr>
              <w:t>Written/oral examination</w:t>
            </w:r>
          </w:p>
        </w:tc>
      </w:tr>
      <w:tr w:rsidR="00EE61E0" w:rsidRPr="00932120" w14:paraId="6DE536F6" w14:textId="77777777" w:rsidTr="00B84790">
        <w:tc>
          <w:tcPr>
            <w:tcW w:w="9690" w:type="dxa"/>
            <w:gridSpan w:val="6"/>
            <w:tcBorders>
              <w:top w:val="single" w:sz="4" w:space="0" w:color="auto"/>
              <w:left w:val="nil"/>
              <w:bottom w:val="single" w:sz="4" w:space="0" w:color="auto"/>
              <w:right w:val="nil"/>
            </w:tcBorders>
          </w:tcPr>
          <w:p w14:paraId="795A4ADB" w14:textId="77777777" w:rsidR="00EE61E0" w:rsidRPr="00932120" w:rsidRDefault="00EE61E0" w:rsidP="00B84790">
            <w:pPr>
              <w:rPr>
                <w:rFonts w:asciiTheme="majorHAnsi" w:hAnsiTheme="majorHAnsi" w:cstheme="majorHAnsi"/>
                <w:b/>
                <w:lang w:val="en-GB"/>
              </w:rPr>
            </w:pPr>
          </w:p>
          <w:p w14:paraId="17F6B0B1"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 xml:space="preserve">Reference </w:t>
            </w:r>
            <w:proofErr w:type="spellStart"/>
            <w:r w:rsidRPr="00932120">
              <w:rPr>
                <w:rFonts w:asciiTheme="majorHAnsi" w:hAnsiTheme="majorHAnsi" w:cstheme="majorHAnsi"/>
                <w:b/>
                <w:lang w:val="en-GB"/>
              </w:rPr>
              <w:t>nosilca</w:t>
            </w:r>
            <w:proofErr w:type="spellEnd"/>
            <w:r w:rsidRPr="00932120">
              <w:rPr>
                <w:rFonts w:asciiTheme="majorHAnsi" w:hAnsiTheme="majorHAnsi" w:cstheme="majorHAnsi"/>
                <w:b/>
                <w:lang w:val="en-GB"/>
              </w:rPr>
              <w:t xml:space="preserve"> / Lecturer's references: </w:t>
            </w:r>
          </w:p>
        </w:tc>
      </w:tr>
      <w:tr w:rsidR="00EE61E0" w:rsidRPr="00932120" w14:paraId="29784F23"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0ACCBE7" w14:textId="145D8600"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(2019). </w:t>
            </w:r>
            <w:proofErr w:type="spellStart"/>
            <w:r w:rsidRPr="00932120">
              <w:rPr>
                <w:rFonts w:asciiTheme="majorHAnsi" w:hAnsiTheme="majorHAnsi" w:cstheme="majorHAnsi"/>
                <w:color w:val="000000"/>
              </w:rPr>
              <w:t>Leaving</w:t>
            </w:r>
            <w:proofErr w:type="spellEnd"/>
            <w:r w:rsidRPr="00932120">
              <w:rPr>
                <w:rFonts w:asciiTheme="majorHAnsi" w:hAnsiTheme="majorHAnsi" w:cstheme="majorHAnsi"/>
                <w:color w:val="000000"/>
              </w:rPr>
              <w:t xml:space="preserve"> the </w:t>
            </w:r>
            <w:proofErr w:type="spellStart"/>
            <w:r w:rsidRPr="00932120">
              <w:rPr>
                <w:rFonts w:asciiTheme="majorHAnsi" w:hAnsiTheme="majorHAnsi" w:cstheme="majorHAnsi"/>
                <w:color w:val="000000"/>
              </w:rPr>
              <w:t>Meatrix</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Transformative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learning</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denialism</w:t>
            </w:r>
            <w:proofErr w:type="spellEnd"/>
            <w:r w:rsidRPr="00932120">
              <w:rPr>
                <w:rFonts w:asciiTheme="majorHAnsi" w:hAnsiTheme="majorHAnsi" w:cstheme="majorHAnsi"/>
                <w:color w:val="000000"/>
              </w:rPr>
              <w:t xml:space="preserve"> in the </w:t>
            </w:r>
            <w:proofErr w:type="spellStart"/>
            <w:r w:rsidRPr="00932120">
              <w:rPr>
                <w:rFonts w:asciiTheme="majorHAnsi" w:hAnsiTheme="majorHAnsi" w:cstheme="majorHAnsi"/>
                <w:color w:val="000000"/>
              </w:rPr>
              <w:t>case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of</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meat</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consumption</w:t>
            </w:r>
            <w:proofErr w:type="spellEnd"/>
            <w:r w:rsidRPr="00932120">
              <w:rPr>
                <w:rFonts w:asciiTheme="majorHAnsi" w:hAnsiTheme="majorHAnsi" w:cstheme="majorHAnsi"/>
                <w:color w:val="000000"/>
              </w:rPr>
              <w:t>. </w:t>
            </w:r>
            <w:proofErr w:type="spellStart"/>
            <w:r w:rsidRPr="00932120">
              <w:rPr>
                <w:rFonts w:asciiTheme="majorHAnsi" w:hAnsiTheme="majorHAnsi" w:cstheme="majorHAnsi"/>
                <w:i/>
                <w:iCs/>
                <w:color w:val="000000"/>
              </w:rPr>
              <w:t>Environmental</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education</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research</w:t>
            </w:r>
            <w:proofErr w:type="spellEnd"/>
            <w:r w:rsidRPr="00932120">
              <w:rPr>
                <w:rFonts w:asciiTheme="majorHAnsi" w:hAnsiTheme="majorHAnsi" w:cstheme="majorHAnsi"/>
                <w:color w:val="000000"/>
              </w:rPr>
              <w:t xml:space="preserve"> vol. 25, </w:t>
            </w:r>
            <w:proofErr w:type="spellStart"/>
            <w:r w:rsidRPr="00932120">
              <w:rPr>
                <w:rFonts w:asciiTheme="majorHAnsi" w:hAnsiTheme="majorHAnsi" w:cstheme="majorHAnsi"/>
                <w:color w:val="000000"/>
              </w:rPr>
              <w:t>iss</w:t>
            </w:r>
            <w:proofErr w:type="spellEnd"/>
            <w:r w:rsidRPr="00932120">
              <w:rPr>
                <w:rFonts w:asciiTheme="majorHAnsi" w:hAnsiTheme="majorHAnsi" w:cstheme="majorHAnsi"/>
                <w:color w:val="000000"/>
              </w:rPr>
              <w:t>. 8, str. 1190-1199.</w:t>
            </w:r>
          </w:p>
          <w:p w14:paraId="75EFDE65" w14:textId="7DBD6A77"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Grušovnik, T. (2019). </w:t>
            </w:r>
            <w:proofErr w:type="spellStart"/>
            <w:r w:rsidRPr="00932120">
              <w:rPr>
                <w:rFonts w:asciiTheme="majorHAnsi" w:hAnsiTheme="majorHAnsi" w:cstheme="majorHAnsi"/>
                <w:color w:val="000000"/>
              </w:rPr>
              <w:t>Education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active</w:t>
            </w:r>
            <w:proofErr w:type="spellEnd"/>
            <w:r w:rsidRPr="00932120">
              <w:rPr>
                <w:rFonts w:asciiTheme="majorHAnsi" w:hAnsiTheme="majorHAnsi" w:cstheme="majorHAnsi"/>
                <w:color w:val="000000"/>
              </w:rPr>
              <w:t xml:space="preserve"> ignorance. </w:t>
            </w:r>
            <w:proofErr w:type="spellStart"/>
            <w:r w:rsidRPr="00932120">
              <w:rPr>
                <w:rFonts w:asciiTheme="majorHAnsi" w:hAnsiTheme="majorHAnsi" w:cstheme="majorHAnsi"/>
                <w:i/>
                <w:iCs/>
                <w:color w:val="000000"/>
              </w:rPr>
              <w:t>Phainomena</w:t>
            </w:r>
            <w:proofErr w:type="spellEnd"/>
            <w:r w:rsidRPr="00932120">
              <w:rPr>
                <w:rFonts w:asciiTheme="majorHAnsi" w:hAnsiTheme="majorHAnsi" w:cstheme="majorHAnsi"/>
                <w:i/>
                <w:iCs/>
                <w:color w:val="000000"/>
              </w:rPr>
              <w:t xml:space="preserve"> : [glasilo Fenomenološkega društva v Ljubljani</w:t>
            </w:r>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letn</w:t>
            </w:r>
            <w:proofErr w:type="spellEnd"/>
            <w:r w:rsidRPr="00932120">
              <w:rPr>
                <w:rFonts w:asciiTheme="majorHAnsi" w:hAnsiTheme="majorHAnsi" w:cstheme="majorHAnsi"/>
                <w:color w:val="000000"/>
              </w:rPr>
              <w:t>. 28, št. 110/111, str. 259-277.</w:t>
            </w:r>
          </w:p>
          <w:p w14:paraId="7123BF51" w14:textId="3569509D"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(2023). </w:t>
            </w:r>
            <w:proofErr w:type="spellStart"/>
            <w:r w:rsidRPr="00932120">
              <w:rPr>
                <w:rFonts w:asciiTheme="majorHAnsi" w:hAnsiTheme="majorHAnsi" w:cstheme="majorHAnsi"/>
                <w:color w:val="000000"/>
              </w:rPr>
              <w:t>Zur</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Dekonstruktion</w:t>
            </w:r>
            <w:proofErr w:type="spellEnd"/>
            <w:r w:rsidRPr="00932120">
              <w:rPr>
                <w:rFonts w:asciiTheme="majorHAnsi" w:hAnsiTheme="majorHAnsi" w:cstheme="majorHAnsi"/>
                <w:color w:val="000000"/>
              </w:rPr>
              <w:t xml:space="preserve"> von </w:t>
            </w:r>
            <w:proofErr w:type="spellStart"/>
            <w:r w:rsidRPr="00932120">
              <w:rPr>
                <w:rFonts w:asciiTheme="majorHAnsi" w:hAnsiTheme="majorHAnsi" w:cstheme="majorHAnsi"/>
                <w:color w:val="000000"/>
              </w:rPr>
              <w:t>Bildungsräumen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durch</w:t>
            </w:r>
            <w:proofErr w:type="spellEnd"/>
            <w:r w:rsidRPr="00932120">
              <w:rPr>
                <w:rFonts w:asciiTheme="majorHAnsi" w:hAnsiTheme="majorHAnsi" w:cstheme="majorHAnsi"/>
                <w:color w:val="000000"/>
              </w:rPr>
              <w:t xml:space="preserve"> die </w:t>
            </w:r>
            <w:proofErr w:type="spellStart"/>
            <w:r w:rsidRPr="00932120">
              <w:rPr>
                <w:rFonts w:asciiTheme="majorHAnsi" w:hAnsiTheme="majorHAnsi" w:cstheme="majorHAnsi"/>
                <w:color w:val="000000"/>
              </w:rPr>
              <w:t>Critical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Animal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Pedagogy</w:t>
            </w:r>
            <w:proofErr w:type="spellEnd"/>
            <w:r w:rsidRPr="00932120">
              <w:rPr>
                <w:rFonts w:asciiTheme="majorHAnsi" w:hAnsiTheme="majorHAnsi" w:cstheme="majorHAnsi"/>
                <w:color w:val="000000"/>
              </w:rPr>
              <w:t xml:space="preserve"> : </w:t>
            </w:r>
            <w:proofErr w:type="spellStart"/>
            <w:r w:rsidRPr="00932120">
              <w:rPr>
                <w:rFonts w:asciiTheme="majorHAnsi" w:hAnsiTheme="majorHAnsi" w:cstheme="majorHAnsi"/>
                <w:color w:val="000000"/>
              </w:rPr>
              <w:t>Anti-Speziesismus</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und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Tierliebe</w:t>
            </w:r>
            <w:proofErr w:type="spellEnd"/>
            <w:r w:rsidRPr="00932120">
              <w:rPr>
                <w:rFonts w:asciiTheme="majorHAnsi" w:hAnsiTheme="majorHAnsi" w:cstheme="majorHAnsi"/>
                <w:color w:val="000000"/>
              </w:rPr>
              <w:t xml:space="preserve">?. V: </w:t>
            </w:r>
            <w:proofErr w:type="spellStart"/>
            <w:r w:rsidRPr="00932120">
              <w:rPr>
                <w:rFonts w:asciiTheme="majorHAnsi" w:hAnsiTheme="majorHAnsi" w:cstheme="majorHAnsi"/>
                <w:color w:val="000000"/>
              </w:rPr>
              <w:t>Marvin</w:t>
            </w:r>
            <w:proofErr w:type="spellEnd"/>
            <w:r w:rsidRPr="00932120">
              <w:rPr>
                <w:rFonts w:asciiTheme="majorHAnsi" w:hAnsiTheme="majorHAnsi" w:cstheme="majorHAnsi"/>
                <w:color w:val="000000"/>
              </w:rPr>
              <w:t xml:space="preserve">, G. in </w:t>
            </w:r>
            <w:proofErr w:type="spellStart"/>
            <w:r w:rsidRPr="00932120">
              <w:rPr>
                <w:rFonts w:asciiTheme="majorHAnsi" w:hAnsiTheme="majorHAnsi" w:cstheme="majorHAnsi"/>
                <w:color w:val="000000"/>
              </w:rPr>
              <w:t>Mattig</w:t>
            </w:r>
            <w:proofErr w:type="spellEnd"/>
            <w:r w:rsidRPr="00932120">
              <w:rPr>
                <w:rFonts w:asciiTheme="majorHAnsi" w:hAnsiTheme="majorHAnsi" w:cstheme="majorHAnsi"/>
                <w:color w:val="000000"/>
              </w:rPr>
              <w:t>, R. (ur.).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als</w:t>
            </w:r>
            <w:proofErr w:type="spellEnd"/>
            <w:r w:rsidRPr="00932120">
              <w:rPr>
                <w:rFonts w:asciiTheme="majorHAnsi" w:hAnsiTheme="majorHAnsi" w:cstheme="majorHAnsi"/>
                <w:i/>
                <w:iCs/>
                <w:color w:val="000000"/>
              </w:rPr>
              <w:t xml:space="preserve">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der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color w:val="000000"/>
              </w:rPr>
              <w:t xml:space="preserve">. 1. </w:t>
            </w:r>
            <w:proofErr w:type="spellStart"/>
            <w:r w:rsidRPr="00932120">
              <w:rPr>
                <w:rFonts w:asciiTheme="majorHAnsi" w:hAnsiTheme="majorHAnsi" w:cstheme="majorHAnsi"/>
                <w:color w:val="000000"/>
              </w:rPr>
              <w:t>Aufl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Weinheim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Beltz</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Juventa</w:t>
            </w:r>
            <w:proofErr w:type="spellEnd"/>
            <w:r w:rsidRPr="00932120">
              <w:rPr>
                <w:rFonts w:asciiTheme="majorHAnsi" w:hAnsiTheme="majorHAnsi" w:cstheme="majorHAnsi"/>
                <w:color w:val="000000"/>
              </w:rPr>
              <w:t>, Str. 97-113.</w:t>
            </w:r>
          </w:p>
          <w:p w14:paraId="737C581E" w14:textId="248D6CD9"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Martinc, U. in Grušovnik, T. (2022). Filozofija za otroke v </w:t>
            </w:r>
            <w:proofErr w:type="spellStart"/>
            <w:r w:rsidRPr="00932120">
              <w:rPr>
                <w:rFonts w:asciiTheme="majorHAnsi" w:hAnsiTheme="majorHAnsi" w:cstheme="majorHAnsi"/>
                <w:color w:val="000000"/>
              </w:rPr>
              <w:t>okoljski</w:t>
            </w:r>
            <w:proofErr w:type="spellEnd"/>
            <w:r w:rsidRPr="00932120">
              <w:rPr>
                <w:rFonts w:asciiTheme="majorHAnsi" w:hAnsiTheme="majorHAnsi" w:cstheme="majorHAnsi"/>
                <w:color w:val="000000"/>
              </w:rPr>
              <w:t xml:space="preserve"> etiki in etiki živali : kritične perspektive. V: L. Škof in I. </w:t>
            </w:r>
            <w:proofErr w:type="spellStart"/>
            <w:r w:rsidRPr="00932120">
              <w:rPr>
                <w:rFonts w:asciiTheme="majorHAnsi" w:hAnsiTheme="majorHAnsi" w:cstheme="majorHAnsi"/>
                <w:color w:val="000000"/>
              </w:rPr>
              <w:t>Navernik</w:t>
            </w:r>
            <w:proofErr w:type="spellEnd"/>
            <w:r w:rsidRPr="00932120">
              <w:rPr>
                <w:rFonts w:asciiTheme="majorHAnsi" w:hAnsiTheme="majorHAnsi" w:cstheme="majorHAnsi"/>
                <w:color w:val="000000"/>
              </w:rPr>
              <w:t xml:space="preserve"> (ur.), </w:t>
            </w:r>
            <w:proofErr w:type="spellStart"/>
            <w:r w:rsidRPr="00932120">
              <w:rPr>
                <w:rFonts w:asciiTheme="majorHAnsi" w:hAnsiTheme="majorHAnsi" w:cstheme="majorHAnsi"/>
                <w:i/>
                <w:iCs/>
                <w:color w:val="000000"/>
              </w:rPr>
              <w:t>Eko</w:t>
            </w:r>
            <w:proofErr w:type="spellEnd"/>
            <w:r w:rsidRPr="00932120">
              <w:rPr>
                <w:rFonts w:asciiTheme="majorHAnsi" w:hAnsiTheme="majorHAnsi" w:cstheme="majorHAnsi"/>
                <w:i/>
                <w:iCs/>
                <w:color w:val="000000"/>
              </w:rPr>
              <w:t>, zeleno, modro, trajnostno v humanistiki</w:t>
            </w:r>
            <w:r w:rsidRPr="00932120">
              <w:rPr>
                <w:rFonts w:asciiTheme="majorHAnsi" w:hAnsiTheme="majorHAnsi" w:cstheme="majorHAnsi"/>
                <w:color w:val="000000"/>
              </w:rPr>
              <w:t xml:space="preserve">. Ljubljana: Alma Mater </w:t>
            </w:r>
            <w:proofErr w:type="spellStart"/>
            <w:r w:rsidRPr="00932120">
              <w:rPr>
                <w:rFonts w:asciiTheme="majorHAnsi" w:hAnsiTheme="majorHAnsi" w:cstheme="majorHAnsi"/>
                <w:color w:val="000000"/>
              </w:rPr>
              <w:t>Europaea</w:t>
            </w:r>
            <w:proofErr w:type="spellEnd"/>
            <w:r w:rsidRPr="00932120">
              <w:rPr>
                <w:rFonts w:asciiTheme="majorHAnsi" w:hAnsiTheme="majorHAnsi" w:cstheme="majorHAnsi"/>
                <w:color w:val="000000"/>
              </w:rPr>
              <w:t xml:space="preserve">, Fakulteta za humanistični študij - </w:t>
            </w:r>
            <w:proofErr w:type="spellStart"/>
            <w:r w:rsidRPr="00932120">
              <w:rPr>
                <w:rFonts w:asciiTheme="majorHAnsi" w:hAnsiTheme="majorHAnsi" w:cstheme="majorHAnsi"/>
                <w:color w:val="000000"/>
              </w:rPr>
              <w:t>Institutum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Studiorum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Humanitatis</w:t>
            </w:r>
            <w:proofErr w:type="spellEnd"/>
            <w:r w:rsidRPr="00932120">
              <w:rPr>
                <w:rFonts w:asciiTheme="majorHAnsi" w:hAnsiTheme="majorHAnsi" w:cstheme="majorHAnsi"/>
                <w:color w:val="000000"/>
              </w:rPr>
              <w:t xml:space="preserve">: Društvo Gibanje za trajnostni razvoj Slovenije – TRS; Koper: Znanstveno-raziskovalno središče, </w:t>
            </w:r>
            <w:proofErr w:type="spellStart"/>
            <w:r w:rsidRPr="00932120">
              <w:rPr>
                <w:rFonts w:asciiTheme="majorHAnsi" w:hAnsiTheme="majorHAnsi" w:cstheme="majorHAnsi"/>
                <w:color w:val="000000"/>
              </w:rPr>
              <w:t>Annales</w:t>
            </w:r>
            <w:proofErr w:type="spellEnd"/>
            <w:r w:rsidRPr="00932120">
              <w:rPr>
                <w:rFonts w:asciiTheme="majorHAnsi" w:hAnsiTheme="majorHAnsi" w:cstheme="majorHAnsi"/>
                <w:color w:val="000000"/>
              </w:rPr>
              <w:t xml:space="preserve"> ZRS, str. 221-235.</w:t>
            </w:r>
          </w:p>
          <w:p w14:paraId="3BA06F4E" w14:textId="2B487FBA" w:rsidR="00EE61E0" w:rsidRPr="00932120" w:rsidRDefault="00F64F77" w:rsidP="00932120">
            <w:pPr>
              <w:pStyle w:val="Odstavekseznama"/>
              <w:numPr>
                <w:ilvl w:val="0"/>
                <w:numId w:val="9"/>
              </w:numPr>
              <w:rPr>
                <w:rFonts w:asciiTheme="majorHAnsi" w:hAnsiTheme="majorHAnsi" w:cstheme="majorHAnsi"/>
              </w:rPr>
            </w:pPr>
            <w:r w:rsidRPr="00932120">
              <w:rPr>
                <w:rFonts w:asciiTheme="majorHAnsi" w:hAnsiTheme="majorHAnsi" w:cstheme="majorHAnsi"/>
                <w:color w:val="000000"/>
              </w:rPr>
              <w:t xml:space="preserve">Grušovnik, T. (2022). Sokratski dialog kot učna metoda na študenta osredinjenega poučevanja. V: M. Mezgec, A. </w:t>
            </w:r>
            <w:proofErr w:type="spellStart"/>
            <w:r w:rsidRPr="00932120">
              <w:rPr>
                <w:rFonts w:asciiTheme="majorHAnsi" w:hAnsiTheme="majorHAnsi" w:cstheme="majorHAnsi"/>
                <w:color w:val="000000"/>
              </w:rPr>
              <w:t>Andrejašič</w:t>
            </w:r>
            <w:proofErr w:type="spellEnd"/>
            <w:r w:rsidRPr="00932120">
              <w:rPr>
                <w:rFonts w:asciiTheme="majorHAnsi" w:hAnsiTheme="majorHAnsi" w:cstheme="majorHAnsi"/>
                <w:color w:val="000000"/>
              </w:rPr>
              <w:t xml:space="preserve"> in S. Rutar </w:t>
            </w:r>
            <w:r w:rsidR="00E81899" w:rsidRPr="00932120">
              <w:rPr>
                <w:rFonts w:asciiTheme="majorHAnsi" w:hAnsiTheme="majorHAnsi" w:cstheme="majorHAnsi"/>
                <w:color w:val="000000"/>
              </w:rPr>
              <w:t>(ur.),</w:t>
            </w:r>
            <w:r w:rsidRPr="00932120">
              <w:rPr>
                <w:rFonts w:asciiTheme="majorHAnsi" w:hAnsiTheme="majorHAnsi" w:cstheme="majorHAnsi"/>
                <w:color w:val="000000"/>
              </w:rPr>
              <w:t> </w:t>
            </w:r>
            <w:r w:rsidRPr="00932120">
              <w:rPr>
                <w:rFonts w:asciiTheme="majorHAnsi" w:hAnsiTheme="majorHAnsi" w:cstheme="majorHAnsi"/>
                <w:i/>
                <w:iCs/>
                <w:color w:val="000000"/>
              </w:rPr>
              <w:t>Interdisciplinarna obzorja visokošolske didaktike : raznolike poti do vednosti in znanja</w:t>
            </w:r>
            <w:r w:rsidRPr="00932120">
              <w:rPr>
                <w:rFonts w:asciiTheme="majorHAnsi" w:hAnsiTheme="majorHAnsi" w:cstheme="majorHAnsi"/>
                <w:color w:val="000000"/>
              </w:rPr>
              <w:t>. Koper: Založb</w:t>
            </w:r>
            <w:r w:rsidR="00E81899" w:rsidRPr="00932120">
              <w:rPr>
                <w:rFonts w:asciiTheme="majorHAnsi" w:hAnsiTheme="majorHAnsi" w:cstheme="majorHAnsi"/>
                <w:color w:val="000000"/>
              </w:rPr>
              <w:t>a Univerze na Primorskem, str. 147-163.</w:t>
            </w:r>
          </w:p>
          <w:p w14:paraId="14DAD05D" w14:textId="77777777" w:rsidR="00EE61E0" w:rsidRPr="00932120" w:rsidRDefault="00EE61E0" w:rsidP="00B84790">
            <w:pPr>
              <w:spacing w:before="100" w:beforeAutospacing="1" w:after="100" w:afterAutospacing="1"/>
              <w:ind w:left="720"/>
              <w:jc w:val="left"/>
              <w:rPr>
                <w:rFonts w:asciiTheme="majorHAnsi" w:eastAsia="Times New Roman" w:hAnsiTheme="majorHAnsi" w:cstheme="majorHAnsi"/>
              </w:rPr>
            </w:pPr>
          </w:p>
        </w:tc>
      </w:tr>
    </w:tbl>
    <w:p w14:paraId="5861D6B4" w14:textId="77777777" w:rsidR="00520ECB" w:rsidRPr="00932120" w:rsidRDefault="00520ECB">
      <w:pPr>
        <w:rPr>
          <w:rFonts w:asciiTheme="majorHAnsi" w:hAnsiTheme="majorHAnsi" w:cstheme="majorHAnsi"/>
        </w:rPr>
      </w:pPr>
    </w:p>
    <w:sectPr w:rsidR="00520ECB" w:rsidRPr="009321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077E99"/>
    <w:multiLevelType w:val="hybridMultilevel"/>
    <w:tmpl w:val="21A05336"/>
    <w:lvl w:ilvl="0" w:tplc="59CA04E2">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FB33E4"/>
    <w:multiLevelType w:val="hybridMultilevel"/>
    <w:tmpl w:val="D16A5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1D29DC"/>
    <w:multiLevelType w:val="hybridMultilevel"/>
    <w:tmpl w:val="1422D9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6D4E85"/>
    <w:multiLevelType w:val="hybridMultilevel"/>
    <w:tmpl w:val="264469BA"/>
    <w:lvl w:ilvl="0" w:tplc="74E04C5A">
      <w:start w:val="2"/>
      <w:numFmt w:val="bullet"/>
      <w:lvlText w:val="-"/>
      <w:lvlJc w:val="left"/>
      <w:pPr>
        <w:ind w:left="1096" w:hanging="360"/>
      </w:pPr>
      <w:rPr>
        <w:rFonts w:ascii="Calibri Light" w:eastAsia="Calibri" w:hAnsi="Calibri Light"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5" w15:restartNumberingAfterBreak="0">
    <w:nsid w:val="32F46D3E"/>
    <w:multiLevelType w:val="hybridMultilevel"/>
    <w:tmpl w:val="606CAE7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E36854"/>
    <w:multiLevelType w:val="hybridMultilevel"/>
    <w:tmpl w:val="95CAF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A1866F9"/>
    <w:multiLevelType w:val="hybridMultilevel"/>
    <w:tmpl w:val="72049C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9" w15:restartNumberingAfterBreak="0">
    <w:nsid w:val="66B8739D"/>
    <w:multiLevelType w:val="hybridMultilevel"/>
    <w:tmpl w:val="242AC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E30181"/>
    <w:multiLevelType w:val="hybridMultilevel"/>
    <w:tmpl w:val="C6E6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31C87"/>
    <w:multiLevelType w:val="hybridMultilevel"/>
    <w:tmpl w:val="8C3A09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2E6FE2"/>
    <w:multiLevelType w:val="hybridMultilevel"/>
    <w:tmpl w:val="F746F7FA"/>
    <w:lvl w:ilvl="0" w:tplc="FFFFFFFF">
      <w:start w:val="6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1"/>
  </w:num>
  <w:num w:numId="5">
    <w:abstractNumId w:val="0"/>
  </w:num>
  <w:num w:numId="6">
    <w:abstractNumId w:val="2"/>
  </w:num>
  <w:num w:numId="7">
    <w:abstractNumId w:val="3"/>
  </w:num>
  <w:num w:numId="8">
    <w:abstractNumId w:val="12"/>
  </w:num>
  <w:num w:numId="9">
    <w:abstractNumId w:val="6"/>
  </w:num>
  <w:num w:numId="10">
    <w:abstractNumId w:val="10"/>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FD5"/>
    <w:rsid w:val="00054F2D"/>
    <w:rsid w:val="002F4B31"/>
    <w:rsid w:val="00520ECB"/>
    <w:rsid w:val="00573BFE"/>
    <w:rsid w:val="0066336B"/>
    <w:rsid w:val="00762FD5"/>
    <w:rsid w:val="00932120"/>
    <w:rsid w:val="00AF08FA"/>
    <w:rsid w:val="00B67DC3"/>
    <w:rsid w:val="00C0077D"/>
    <w:rsid w:val="00DF2EB5"/>
    <w:rsid w:val="00E81899"/>
    <w:rsid w:val="00EE61E0"/>
    <w:rsid w:val="00F64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56DF"/>
  <w15:chartTrackingRefBased/>
  <w15:docId w15:val="{ED57E0E9-33AC-4057-B7B9-44BA7022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61E0"/>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0077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077D"/>
    <w:rPr>
      <w:rFonts w:ascii="Segoe UI" w:eastAsia="Calibri" w:hAnsi="Segoe UI" w:cs="Segoe UI"/>
      <w:sz w:val="18"/>
      <w:szCs w:val="18"/>
    </w:rPr>
  </w:style>
  <w:style w:type="paragraph" w:styleId="Odstavekseznama">
    <w:name w:val="List Paragraph"/>
    <w:basedOn w:val="Navaden"/>
    <w:uiPriority w:val="34"/>
    <w:qFormat/>
    <w:rsid w:val="00F64F77"/>
    <w:pPr>
      <w:ind w:left="720"/>
      <w:contextualSpacing/>
    </w:pPr>
  </w:style>
  <w:style w:type="character" w:styleId="Hiperpovezava">
    <w:name w:val="Hyperlink"/>
    <w:basedOn w:val="Privzetapisavaodstavka"/>
    <w:uiPriority w:val="99"/>
    <w:unhideWhenUsed/>
    <w:rsid w:val="00F64F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8CA209F-B576-4E26-A9EA-A54A5E8A15FE}"/>
</file>

<file path=customXml/itemProps2.xml><?xml version="1.0" encoding="utf-8"?>
<ds:datastoreItem xmlns:ds="http://schemas.openxmlformats.org/officeDocument/2006/customXml" ds:itemID="{3E601717-22B8-4DFB-B31B-0A809D8ACCEA}"/>
</file>

<file path=customXml/itemProps3.xml><?xml version="1.0" encoding="utf-8"?>
<ds:datastoreItem xmlns:ds="http://schemas.openxmlformats.org/officeDocument/2006/customXml" ds:itemID="{27E6E8C3-0439-46D9-9844-0F2A5FDC2D35}"/>
</file>

<file path=docProps/app.xml><?xml version="1.0" encoding="utf-8"?>
<Properties xmlns="http://schemas.openxmlformats.org/officeDocument/2006/extended-properties" xmlns:vt="http://schemas.openxmlformats.org/officeDocument/2006/docPropsVTypes">
  <Template>Normal.dotm</Template>
  <TotalTime>30</TotalTime>
  <Pages>5</Pages>
  <Words>2029</Words>
  <Characters>11570</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2023-09-13T05:29:00Z</dcterms:created>
  <dcterms:modified xsi:type="dcterms:W3CDTF">2023-09-21T14:41:00Z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16466200</vt:r8>
  </property>
</Properties>
</file>